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7E7" w:rsidRDefault="00521ED8" w:rsidP="00FC27E7">
      <w:pPr>
        <w:spacing w:line="720" w:lineRule="auto"/>
        <w:jc w:val="center"/>
        <w:rPr>
          <w:sz w:val="72"/>
          <w:szCs w:val="72"/>
        </w:rPr>
      </w:pPr>
      <w:r>
        <w:rPr>
          <w:noProof/>
          <w:sz w:val="72"/>
          <w:szCs w:val="72"/>
        </w:rPr>
        <w:drawing>
          <wp:inline distT="0" distB="0" distL="0" distR="0">
            <wp:extent cx="2528887" cy="696734"/>
            <wp:effectExtent l="0" t="0" r="5080" b="8255"/>
            <wp:docPr id="2" name="Picture 2" title="Whatcom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1720" cy="700270"/>
                    </a:xfrm>
                    <a:prstGeom prst="rect">
                      <a:avLst/>
                    </a:prstGeom>
                    <a:noFill/>
                    <a:ln>
                      <a:noFill/>
                    </a:ln>
                  </pic:spPr>
                </pic:pic>
              </a:graphicData>
            </a:graphic>
          </wp:inline>
        </w:drawing>
      </w:r>
    </w:p>
    <w:p w:rsidR="00521ED8" w:rsidRDefault="00521ED8" w:rsidP="004B4648">
      <w:pPr>
        <w:pStyle w:val="Title"/>
        <w:jc w:val="center"/>
      </w:pPr>
      <w:r>
        <w:t>Access &amp; Disability Services</w:t>
      </w:r>
    </w:p>
    <w:p w:rsidR="00FC27E7" w:rsidRDefault="00FC27E7" w:rsidP="004B4648">
      <w:pPr>
        <w:pStyle w:val="Title"/>
        <w:jc w:val="center"/>
      </w:pPr>
      <w:r>
        <w:t>Student Handbook</w:t>
      </w:r>
    </w:p>
    <w:p w:rsidR="00FC27E7" w:rsidRDefault="00FC27E7" w:rsidP="00FC27E7">
      <w:pPr>
        <w:jc w:val="center"/>
        <w:rPr>
          <w:sz w:val="72"/>
          <w:szCs w:val="72"/>
        </w:rPr>
      </w:pPr>
    </w:p>
    <w:p w:rsidR="00EF2434" w:rsidRDefault="00EF2434" w:rsidP="00FC27E7">
      <w:pPr>
        <w:jc w:val="center"/>
        <w:rPr>
          <w:b/>
        </w:rPr>
      </w:pPr>
      <w:r>
        <w:rPr>
          <w:noProof/>
          <w:sz w:val="72"/>
          <w:szCs w:val="72"/>
        </w:rPr>
        <w:lastRenderedPageBreak/>
        <w:drawing>
          <wp:inline distT="0" distB="0" distL="0" distR="0" wp14:anchorId="64A90F31" wp14:editId="44B8B0A1">
            <wp:extent cx="2686050" cy="2686050"/>
            <wp:effectExtent l="0" t="0" r="0" b="0"/>
            <wp:docPr id="3" name="Picture 3" descr="Circle with the word Accessibility in the center surrounded by a line drawing of an eye, hand, ear and b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staff\redirect$\kholferty\Desktop\Accessiblity 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2047" cy="2692047"/>
                    </a:xfrm>
                    <a:prstGeom prst="rect">
                      <a:avLst/>
                    </a:prstGeom>
                    <a:noFill/>
                    <a:ln>
                      <a:noFill/>
                    </a:ln>
                  </pic:spPr>
                </pic:pic>
              </a:graphicData>
            </a:graphic>
          </wp:inline>
        </w:drawing>
      </w:r>
    </w:p>
    <w:p w:rsidR="00EF2434" w:rsidRDefault="00EF2434" w:rsidP="00F546AD">
      <w:pPr>
        <w:pStyle w:val="Heading2"/>
        <w:rPr>
          <w:b/>
        </w:rPr>
      </w:pPr>
      <w:r>
        <w:rPr>
          <w:b/>
        </w:rPr>
        <w:br w:type="page"/>
      </w:r>
    </w:p>
    <w:p w:rsidR="009708D9" w:rsidRDefault="009708D9">
      <w:pPr>
        <w:pStyle w:val="TOC1"/>
        <w:tabs>
          <w:tab w:val="right" w:leader="dot" w:pos="9350"/>
        </w:tabs>
        <w:rPr>
          <w:noProof/>
        </w:rPr>
      </w:pPr>
      <w:r>
        <w:lastRenderedPageBreak/>
        <w:fldChar w:fldCharType="begin"/>
      </w:r>
      <w:r>
        <w:instrText xml:space="preserve"> TOC \o "1-3" \h \z \u </w:instrText>
      </w:r>
      <w:r>
        <w:fldChar w:fldCharType="separate"/>
      </w:r>
      <w:hyperlink w:anchor="_Toc519085339" w:history="1">
        <w:r w:rsidRPr="000F3410">
          <w:rPr>
            <w:rStyle w:val="Hyperlink"/>
            <w:noProof/>
          </w:rPr>
          <w:t>Whatcom Community College Mission Statement</w:t>
        </w:r>
        <w:r>
          <w:rPr>
            <w:noProof/>
            <w:webHidden/>
          </w:rPr>
          <w:tab/>
        </w:r>
        <w:r>
          <w:rPr>
            <w:noProof/>
            <w:webHidden/>
          </w:rPr>
          <w:fldChar w:fldCharType="begin"/>
        </w:r>
        <w:r>
          <w:rPr>
            <w:noProof/>
            <w:webHidden/>
          </w:rPr>
          <w:instrText xml:space="preserve"> PAGEREF _Toc519085339 \h </w:instrText>
        </w:r>
        <w:r>
          <w:rPr>
            <w:noProof/>
            <w:webHidden/>
          </w:rPr>
        </w:r>
        <w:r>
          <w:rPr>
            <w:noProof/>
            <w:webHidden/>
          </w:rPr>
          <w:fldChar w:fldCharType="separate"/>
        </w:r>
        <w:r>
          <w:rPr>
            <w:noProof/>
            <w:webHidden/>
          </w:rPr>
          <w:t>2</w:t>
        </w:r>
        <w:r>
          <w:rPr>
            <w:noProof/>
            <w:webHidden/>
          </w:rPr>
          <w:fldChar w:fldCharType="end"/>
        </w:r>
      </w:hyperlink>
    </w:p>
    <w:p w:rsidR="009708D9" w:rsidRDefault="006E4A25">
      <w:pPr>
        <w:pStyle w:val="TOC1"/>
        <w:tabs>
          <w:tab w:val="right" w:leader="dot" w:pos="9350"/>
        </w:tabs>
        <w:rPr>
          <w:noProof/>
        </w:rPr>
      </w:pPr>
      <w:hyperlink w:anchor="_Toc519085340" w:history="1">
        <w:r w:rsidR="009708D9" w:rsidRPr="000F3410">
          <w:rPr>
            <w:rStyle w:val="Hyperlink"/>
            <w:noProof/>
            <w:shd w:val="clear" w:color="auto" w:fill="FFFFFF"/>
          </w:rPr>
          <w:t>Affirmation of Inclusion</w:t>
        </w:r>
        <w:r w:rsidR="009708D9">
          <w:rPr>
            <w:noProof/>
            <w:webHidden/>
          </w:rPr>
          <w:tab/>
        </w:r>
        <w:r w:rsidR="009708D9">
          <w:rPr>
            <w:noProof/>
            <w:webHidden/>
          </w:rPr>
          <w:fldChar w:fldCharType="begin"/>
        </w:r>
        <w:r w:rsidR="009708D9">
          <w:rPr>
            <w:noProof/>
            <w:webHidden/>
          </w:rPr>
          <w:instrText xml:space="preserve"> PAGEREF _Toc519085340 \h </w:instrText>
        </w:r>
        <w:r w:rsidR="009708D9">
          <w:rPr>
            <w:noProof/>
            <w:webHidden/>
          </w:rPr>
        </w:r>
        <w:r w:rsidR="009708D9">
          <w:rPr>
            <w:noProof/>
            <w:webHidden/>
          </w:rPr>
          <w:fldChar w:fldCharType="separate"/>
        </w:r>
        <w:r w:rsidR="009708D9">
          <w:rPr>
            <w:noProof/>
            <w:webHidden/>
          </w:rPr>
          <w:t>2</w:t>
        </w:r>
        <w:r w:rsidR="009708D9">
          <w:rPr>
            <w:noProof/>
            <w:webHidden/>
          </w:rPr>
          <w:fldChar w:fldCharType="end"/>
        </w:r>
      </w:hyperlink>
    </w:p>
    <w:p w:rsidR="009708D9" w:rsidRDefault="006E4A25">
      <w:pPr>
        <w:pStyle w:val="TOC1"/>
        <w:tabs>
          <w:tab w:val="right" w:leader="dot" w:pos="9350"/>
        </w:tabs>
        <w:rPr>
          <w:noProof/>
        </w:rPr>
      </w:pPr>
      <w:hyperlink w:anchor="_Toc519085341" w:history="1">
        <w:r w:rsidR="009708D9" w:rsidRPr="000F3410">
          <w:rPr>
            <w:rStyle w:val="Hyperlink"/>
            <w:noProof/>
            <w:shd w:val="clear" w:color="auto" w:fill="FFFFFF"/>
          </w:rPr>
          <w:t>Access &amp; Disability Services Mission Statement</w:t>
        </w:r>
        <w:r w:rsidR="009708D9">
          <w:rPr>
            <w:noProof/>
            <w:webHidden/>
          </w:rPr>
          <w:tab/>
        </w:r>
        <w:r w:rsidR="009708D9">
          <w:rPr>
            <w:noProof/>
            <w:webHidden/>
          </w:rPr>
          <w:fldChar w:fldCharType="begin"/>
        </w:r>
        <w:r w:rsidR="009708D9">
          <w:rPr>
            <w:noProof/>
            <w:webHidden/>
          </w:rPr>
          <w:instrText xml:space="preserve"> PAGEREF _Toc519085341 \h </w:instrText>
        </w:r>
        <w:r w:rsidR="009708D9">
          <w:rPr>
            <w:noProof/>
            <w:webHidden/>
          </w:rPr>
        </w:r>
        <w:r w:rsidR="009708D9">
          <w:rPr>
            <w:noProof/>
            <w:webHidden/>
          </w:rPr>
          <w:fldChar w:fldCharType="separate"/>
        </w:r>
        <w:r w:rsidR="009708D9">
          <w:rPr>
            <w:noProof/>
            <w:webHidden/>
          </w:rPr>
          <w:t>3</w:t>
        </w:r>
        <w:r w:rsidR="009708D9">
          <w:rPr>
            <w:noProof/>
            <w:webHidden/>
          </w:rPr>
          <w:fldChar w:fldCharType="end"/>
        </w:r>
      </w:hyperlink>
    </w:p>
    <w:p w:rsidR="009708D9" w:rsidRDefault="006E4A25">
      <w:pPr>
        <w:pStyle w:val="TOC1"/>
        <w:tabs>
          <w:tab w:val="right" w:leader="dot" w:pos="9350"/>
        </w:tabs>
        <w:rPr>
          <w:noProof/>
        </w:rPr>
      </w:pPr>
      <w:hyperlink w:anchor="_Toc519085342" w:history="1">
        <w:r w:rsidR="009708D9" w:rsidRPr="000F3410">
          <w:rPr>
            <w:rStyle w:val="Hyperlink"/>
            <w:noProof/>
          </w:rPr>
          <w:t>Welcome to Whatcom Community College!</w:t>
        </w:r>
        <w:r w:rsidR="009708D9">
          <w:rPr>
            <w:noProof/>
            <w:webHidden/>
          </w:rPr>
          <w:tab/>
        </w:r>
        <w:r w:rsidR="009708D9">
          <w:rPr>
            <w:noProof/>
            <w:webHidden/>
          </w:rPr>
          <w:fldChar w:fldCharType="begin"/>
        </w:r>
        <w:r w:rsidR="009708D9">
          <w:rPr>
            <w:noProof/>
            <w:webHidden/>
          </w:rPr>
          <w:instrText xml:space="preserve"> PAGEREF _Toc519085342 \h </w:instrText>
        </w:r>
        <w:r w:rsidR="009708D9">
          <w:rPr>
            <w:noProof/>
            <w:webHidden/>
          </w:rPr>
        </w:r>
        <w:r w:rsidR="009708D9">
          <w:rPr>
            <w:noProof/>
            <w:webHidden/>
          </w:rPr>
          <w:fldChar w:fldCharType="separate"/>
        </w:r>
        <w:r w:rsidR="009708D9">
          <w:rPr>
            <w:noProof/>
            <w:webHidden/>
          </w:rPr>
          <w:t>3</w:t>
        </w:r>
        <w:r w:rsidR="009708D9">
          <w:rPr>
            <w:noProof/>
            <w:webHidden/>
          </w:rPr>
          <w:fldChar w:fldCharType="end"/>
        </w:r>
      </w:hyperlink>
    </w:p>
    <w:p w:rsidR="009708D9" w:rsidRDefault="006E4A25">
      <w:pPr>
        <w:pStyle w:val="TOC1"/>
        <w:tabs>
          <w:tab w:val="right" w:leader="dot" w:pos="9350"/>
        </w:tabs>
        <w:rPr>
          <w:noProof/>
        </w:rPr>
      </w:pPr>
      <w:hyperlink w:anchor="_Toc519085343" w:history="1">
        <w:r w:rsidR="009708D9" w:rsidRPr="000F3410">
          <w:rPr>
            <w:rStyle w:val="Hyperlink"/>
            <w:noProof/>
          </w:rPr>
          <w:t>What ADS is…</w:t>
        </w:r>
        <w:r w:rsidR="009708D9">
          <w:rPr>
            <w:noProof/>
            <w:webHidden/>
          </w:rPr>
          <w:tab/>
        </w:r>
        <w:r w:rsidR="009708D9">
          <w:rPr>
            <w:noProof/>
            <w:webHidden/>
          </w:rPr>
          <w:fldChar w:fldCharType="begin"/>
        </w:r>
        <w:r w:rsidR="009708D9">
          <w:rPr>
            <w:noProof/>
            <w:webHidden/>
          </w:rPr>
          <w:instrText xml:space="preserve"> PAGEREF _Toc519085343 \h </w:instrText>
        </w:r>
        <w:r w:rsidR="009708D9">
          <w:rPr>
            <w:noProof/>
            <w:webHidden/>
          </w:rPr>
        </w:r>
        <w:r w:rsidR="009708D9">
          <w:rPr>
            <w:noProof/>
            <w:webHidden/>
          </w:rPr>
          <w:fldChar w:fldCharType="separate"/>
        </w:r>
        <w:r w:rsidR="009708D9">
          <w:rPr>
            <w:noProof/>
            <w:webHidden/>
          </w:rPr>
          <w:t>4</w:t>
        </w:r>
        <w:r w:rsidR="009708D9">
          <w:rPr>
            <w:noProof/>
            <w:webHidden/>
          </w:rPr>
          <w:fldChar w:fldCharType="end"/>
        </w:r>
      </w:hyperlink>
    </w:p>
    <w:p w:rsidR="009708D9" w:rsidRDefault="006E4A25">
      <w:pPr>
        <w:pStyle w:val="TOC1"/>
        <w:tabs>
          <w:tab w:val="right" w:leader="dot" w:pos="9350"/>
        </w:tabs>
        <w:rPr>
          <w:noProof/>
        </w:rPr>
      </w:pPr>
      <w:hyperlink w:anchor="_Toc519085344" w:history="1">
        <w:r w:rsidR="009708D9" w:rsidRPr="000F3410">
          <w:rPr>
            <w:rStyle w:val="Hyperlink"/>
            <w:noProof/>
          </w:rPr>
          <w:t>What ADS is not…</w:t>
        </w:r>
        <w:r w:rsidR="009708D9">
          <w:rPr>
            <w:noProof/>
            <w:webHidden/>
          </w:rPr>
          <w:tab/>
        </w:r>
        <w:r w:rsidR="009708D9">
          <w:rPr>
            <w:noProof/>
            <w:webHidden/>
          </w:rPr>
          <w:fldChar w:fldCharType="begin"/>
        </w:r>
        <w:r w:rsidR="009708D9">
          <w:rPr>
            <w:noProof/>
            <w:webHidden/>
          </w:rPr>
          <w:instrText xml:space="preserve"> PAGEREF _Toc519085344 \h </w:instrText>
        </w:r>
        <w:r w:rsidR="009708D9">
          <w:rPr>
            <w:noProof/>
            <w:webHidden/>
          </w:rPr>
        </w:r>
        <w:r w:rsidR="009708D9">
          <w:rPr>
            <w:noProof/>
            <w:webHidden/>
          </w:rPr>
          <w:fldChar w:fldCharType="separate"/>
        </w:r>
        <w:r w:rsidR="009708D9">
          <w:rPr>
            <w:noProof/>
            <w:webHidden/>
          </w:rPr>
          <w:t>4</w:t>
        </w:r>
        <w:r w:rsidR="009708D9">
          <w:rPr>
            <w:noProof/>
            <w:webHidden/>
          </w:rPr>
          <w:fldChar w:fldCharType="end"/>
        </w:r>
      </w:hyperlink>
    </w:p>
    <w:p w:rsidR="009708D9" w:rsidRDefault="006E4A25">
      <w:pPr>
        <w:pStyle w:val="TOC1"/>
        <w:tabs>
          <w:tab w:val="right" w:leader="dot" w:pos="9350"/>
        </w:tabs>
        <w:rPr>
          <w:noProof/>
        </w:rPr>
      </w:pPr>
      <w:hyperlink w:anchor="_Toc519085345" w:history="1">
        <w:r w:rsidR="009708D9" w:rsidRPr="000F3410">
          <w:rPr>
            <w:rStyle w:val="Hyperlink"/>
            <w:noProof/>
          </w:rPr>
          <w:t>How to Access Services</w:t>
        </w:r>
        <w:r w:rsidR="009708D9">
          <w:rPr>
            <w:noProof/>
            <w:webHidden/>
          </w:rPr>
          <w:tab/>
        </w:r>
        <w:r w:rsidR="009708D9">
          <w:rPr>
            <w:noProof/>
            <w:webHidden/>
          </w:rPr>
          <w:fldChar w:fldCharType="begin"/>
        </w:r>
        <w:r w:rsidR="009708D9">
          <w:rPr>
            <w:noProof/>
            <w:webHidden/>
          </w:rPr>
          <w:instrText xml:space="preserve"> PAGEREF _Toc519085345 \h </w:instrText>
        </w:r>
        <w:r w:rsidR="009708D9">
          <w:rPr>
            <w:noProof/>
            <w:webHidden/>
          </w:rPr>
        </w:r>
        <w:r w:rsidR="009708D9">
          <w:rPr>
            <w:noProof/>
            <w:webHidden/>
          </w:rPr>
          <w:fldChar w:fldCharType="separate"/>
        </w:r>
        <w:r w:rsidR="009708D9">
          <w:rPr>
            <w:noProof/>
            <w:webHidden/>
          </w:rPr>
          <w:t>4</w:t>
        </w:r>
        <w:r w:rsidR="009708D9">
          <w:rPr>
            <w:noProof/>
            <w:webHidden/>
          </w:rPr>
          <w:fldChar w:fldCharType="end"/>
        </w:r>
      </w:hyperlink>
    </w:p>
    <w:p w:rsidR="009708D9" w:rsidRDefault="006E4A25">
      <w:pPr>
        <w:pStyle w:val="TOC1"/>
        <w:tabs>
          <w:tab w:val="right" w:leader="dot" w:pos="9350"/>
        </w:tabs>
        <w:rPr>
          <w:noProof/>
        </w:rPr>
      </w:pPr>
      <w:hyperlink w:anchor="_Toc519085346" w:history="1">
        <w:r w:rsidR="009708D9" w:rsidRPr="000F3410">
          <w:rPr>
            <w:rStyle w:val="Hyperlink"/>
            <w:noProof/>
          </w:rPr>
          <w:t>Confidentiality and Documentation</w:t>
        </w:r>
        <w:r w:rsidR="009708D9">
          <w:rPr>
            <w:noProof/>
            <w:webHidden/>
          </w:rPr>
          <w:tab/>
        </w:r>
        <w:r w:rsidR="009708D9">
          <w:rPr>
            <w:noProof/>
            <w:webHidden/>
          </w:rPr>
          <w:fldChar w:fldCharType="begin"/>
        </w:r>
        <w:r w:rsidR="009708D9">
          <w:rPr>
            <w:noProof/>
            <w:webHidden/>
          </w:rPr>
          <w:instrText xml:space="preserve"> PAGEREF _Toc519085346 \h </w:instrText>
        </w:r>
        <w:r w:rsidR="009708D9">
          <w:rPr>
            <w:noProof/>
            <w:webHidden/>
          </w:rPr>
        </w:r>
        <w:r w:rsidR="009708D9">
          <w:rPr>
            <w:noProof/>
            <w:webHidden/>
          </w:rPr>
          <w:fldChar w:fldCharType="separate"/>
        </w:r>
        <w:r w:rsidR="009708D9">
          <w:rPr>
            <w:noProof/>
            <w:webHidden/>
          </w:rPr>
          <w:t>5</w:t>
        </w:r>
        <w:r w:rsidR="009708D9">
          <w:rPr>
            <w:noProof/>
            <w:webHidden/>
          </w:rPr>
          <w:fldChar w:fldCharType="end"/>
        </w:r>
      </w:hyperlink>
    </w:p>
    <w:p w:rsidR="009708D9" w:rsidRDefault="006E4A25">
      <w:pPr>
        <w:pStyle w:val="TOC1"/>
        <w:tabs>
          <w:tab w:val="right" w:leader="dot" w:pos="9350"/>
        </w:tabs>
        <w:rPr>
          <w:noProof/>
        </w:rPr>
      </w:pPr>
      <w:hyperlink w:anchor="_Toc519085347" w:history="1">
        <w:r w:rsidR="009708D9" w:rsidRPr="000F3410">
          <w:rPr>
            <w:rStyle w:val="Hyperlink"/>
            <w:noProof/>
          </w:rPr>
          <w:t>Accommodation Procedures</w:t>
        </w:r>
        <w:r w:rsidR="009708D9">
          <w:rPr>
            <w:noProof/>
            <w:webHidden/>
          </w:rPr>
          <w:tab/>
        </w:r>
        <w:r w:rsidR="009708D9">
          <w:rPr>
            <w:noProof/>
            <w:webHidden/>
          </w:rPr>
          <w:fldChar w:fldCharType="begin"/>
        </w:r>
        <w:r w:rsidR="009708D9">
          <w:rPr>
            <w:noProof/>
            <w:webHidden/>
          </w:rPr>
          <w:instrText xml:space="preserve"> PAGEREF _Toc519085347 \h </w:instrText>
        </w:r>
        <w:r w:rsidR="009708D9">
          <w:rPr>
            <w:noProof/>
            <w:webHidden/>
          </w:rPr>
        </w:r>
        <w:r w:rsidR="009708D9">
          <w:rPr>
            <w:noProof/>
            <w:webHidden/>
          </w:rPr>
          <w:fldChar w:fldCharType="separate"/>
        </w:r>
        <w:r w:rsidR="009708D9">
          <w:rPr>
            <w:noProof/>
            <w:webHidden/>
          </w:rPr>
          <w:t>5</w:t>
        </w:r>
        <w:r w:rsidR="009708D9">
          <w:rPr>
            <w:noProof/>
            <w:webHidden/>
          </w:rPr>
          <w:fldChar w:fldCharType="end"/>
        </w:r>
      </w:hyperlink>
    </w:p>
    <w:p w:rsidR="009708D9" w:rsidRDefault="006E4A25">
      <w:pPr>
        <w:pStyle w:val="TOC1"/>
        <w:tabs>
          <w:tab w:val="right" w:leader="dot" w:pos="9350"/>
        </w:tabs>
        <w:rPr>
          <w:noProof/>
        </w:rPr>
      </w:pPr>
      <w:hyperlink w:anchor="_Toc519085348" w:history="1">
        <w:r w:rsidR="009708D9" w:rsidRPr="000F3410">
          <w:rPr>
            <w:rStyle w:val="Hyperlink"/>
            <w:noProof/>
          </w:rPr>
          <w:t>Renewing Accommodations</w:t>
        </w:r>
        <w:r w:rsidR="009708D9">
          <w:rPr>
            <w:noProof/>
            <w:webHidden/>
          </w:rPr>
          <w:tab/>
        </w:r>
        <w:r w:rsidR="009708D9">
          <w:rPr>
            <w:noProof/>
            <w:webHidden/>
          </w:rPr>
          <w:fldChar w:fldCharType="begin"/>
        </w:r>
        <w:r w:rsidR="009708D9">
          <w:rPr>
            <w:noProof/>
            <w:webHidden/>
          </w:rPr>
          <w:instrText xml:space="preserve"> PAGEREF _Toc519085348 \h </w:instrText>
        </w:r>
        <w:r w:rsidR="009708D9">
          <w:rPr>
            <w:noProof/>
            <w:webHidden/>
          </w:rPr>
        </w:r>
        <w:r w:rsidR="009708D9">
          <w:rPr>
            <w:noProof/>
            <w:webHidden/>
          </w:rPr>
          <w:fldChar w:fldCharType="separate"/>
        </w:r>
        <w:r w:rsidR="009708D9">
          <w:rPr>
            <w:noProof/>
            <w:webHidden/>
          </w:rPr>
          <w:t>5</w:t>
        </w:r>
        <w:r w:rsidR="009708D9">
          <w:rPr>
            <w:noProof/>
            <w:webHidden/>
          </w:rPr>
          <w:fldChar w:fldCharType="end"/>
        </w:r>
      </w:hyperlink>
    </w:p>
    <w:p w:rsidR="009708D9" w:rsidRDefault="006E4A25">
      <w:pPr>
        <w:pStyle w:val="TOC1"/>
        <w:tabs>
          <w:tab w:val="right" w:leader="dot" w:pos="9350"/>
        </w:tabs>
        <w:rPr>
          <w:noProof/>
        </w:rPr>
      </w:pPr>
      <w:hyperlink w:anchor="_Toc519085349" w:history="1">
        <w:r w:rsidR="009708D9" w:rsidRPr="000F3410">
          <w:rPr>
            <w:rStyle w:val="Hyperlink"/>
            <w:noProof/>
          </w:rPr>
          <w:t>Process for Accessing Specific Accommodations</w:t>
        </w:r>
        <w:r w:rsidR="009708D9">
          <w:rPr>
            <w:noProof/>
            <w:webHidden/>
          </w:rPr>
          <w:tab/>
        </w:r>
        <w:r w:rsidR="009708D9">
          <w:rPr>
            <w:noProof/>
            <w:webHidden/>
          </w:rPr>
          <w:fldChar w:fldCharType="begin"/>
        </w:r>
        <w:r w:rsidR="009708D9">
          <w:rPr>
            <w:noProof/>
            <w:webHidden/>
          </w:rPr>
          <w:instrText xml:space="preserve"> PAGEREF _Toc519085349 \h </w:instrText>
        </w:r>
        <w:r w:rsidR="009708D9">
          <w:rPr>
            <w:noProof/>
            <w:webHidden/>
          </w:rPr>
        </w:r>
        <w:r w:rsidR="009708D9">
          <w:rPr>
            <w:noProof/>
            <w:webHidden/>
          </w:rPr>
          <w:fldChar w:fldCharType="separate"/>
        </w:r>
        <w:r w:rsidR="009708D9">
          <w:rPr>
            <w:noProof/>
            <w:webHidden/>
          </w:rPr>
          <w:t>6</w:t>
        </w:r>
        <w:r w:rsidR="009708D9">
          <w:rPr>
            <w:noProof/>
            <w:webHidden/>
          </w:rPr>
          <w:fldChar w:fldCharType="end"/>
        </w:r>
      </w:hyperlink>
    </w:p>
    <w:p w:rsidR="009708D9" w:rsidRDefault="006E4A25">
      <w:pPr>
        <w:pStyle w:val="TOC2"/>
        <w:tabs>
          <w:tab w:val="right" w:leader="dot" w:pos="9350"/>
        </w:tabs>
        <w:rPr>
          <w:noProof/>
        </w:rPr>
      </w:pPr>
      <w:hyperlink w:anchor="_Toc519085350" w:history="1">
        <w:r w:rsidR="009708D9" w:rsidRPr="000F3410">
          <w:rPr>
            <w:rStyle w:val="Hyperlink"/>
            <w:noProof/>
          </w:rPr>
          <w:t>Testing Accommodations</w:t>
        </w:r>
        <w:r w:rsidR="009708D9">
          <w:rPr>
            <w:noProof/>
            <w:webHidden/>
          </w:rPr>
          <w:tab/>
        </w:r>
        <w:r w:rsidR="009708D9">
          <w:rPr>
            <w:noProof/>
            <w:webHidden/>
          </w:rPr>
          <w:fldChar w:fldCharType="begin"/>
        </w:r>
        <w:r w:rsidR="009708D9">
          <w:rPr>
            <w:noProof/>
            <w:webHidden/>
          </w:rPr>
          <w:instrText xml:space="preserve"> PAGEREF _Toc519085350 \h </w:instrText>
        </w:r>
        <w:r w:rsidR="009708D9">
          <w:rPr>
            <w:noProof/>
            <w:webHidden/>
          </w:rPr>
        </w:r>
        <w:r w:rsidR="009708D9">
          <w:rPr>
            <w:noProof/>
            <w:webHidden/>
          </w:rPr>
          <w:fldChar w:fldCharType="separate"/>
        </w:r>
        <w:r w:rsidR="009708D9">
          <w:rPr>
            <w:noProof/>
            <w:webHidden/>
          </w:rPr>
          <w:t>6</w:t>
        </w:r>
        <w:r w:rsidR="009708D9">
          <w:rPr>
            <w:noProof/>
            <w:webHidden/>
          </w:rPr>
          <w:fldChar w:fldCharType="end"/>
        </w:r>
      </w:hyperlink>
    </w:p>
    <w:p w:rsidR="009708D9" w:rsidRDefault="006E4A25">
      <w:pPr>
        <w:pStyle w:val="TOC2"/>
        <w:tabs>
          <w:tab w:val="right" w:leader="dot" w:pos="9350"/>
        </w:tabs>
        <w:rPr>
          <w:noProof/>
        </w:rPr>
      </w:pPr>
      <w:hyperlink w:anchor="_Toc519085351" w:history="1">
        <w:r w:rsidR="009708D9" w:rsidRPr="000F3410">
          <w:rPr>
            <w:rStyle w:val="Hyperlink"/>
            <w:noProof/>
          </w:rPr>
          <w:t>Alternate Format Materials (E-text, Enlarged or Braille Materials)</w:t>
        </w:r>
        <w:r w:rsidR="009708D9">
          <w:rPr>
            <w:noProof/>
            <w:webHidden/>
          </w:rPr>
          <w:tab/>
        </w:r>
        <w:r w:rsidR="009708D9">
          <w:rPr>
            <w:noProof/>
            <w:webHidden/>
          </w:rPr>
          <w:fldChar w:fldCharType="begin"/>
        </w:r>
        <w:r w:rsidR="009708D9">
          <w:rPr>
            <w:noProof/>
            <w:webHidden/>
          </w:rPr>
          <w:instrText xml:space="preserve"> PAGEREF _Toc519085351 \h </w:instrText>
        </w:r>
        <w:r w:rsidR="009708D9">
          <w:rPr>
            <w:noProof/>
            <w:webHidden/>
          </w:rPr>
        </w:r>
        <w:r w:rsidR="009708D9">
          <w:rPr>
            <w:noProof/>
            <w:webHidden/>
          </w:rPr>
          <w:fldChar w:fldCharType="separate"/>
        </w:r>
        <w:r w:rsidR="009708D9">
          <w:rPr>
            <w:noProof/>
            <w:webHidden/>
          </w:rPr>
          <w:t>6</w:t>
        </w:r>
        <w:r w:rsidR="009708D9">
          <w:rPr>
            <w:noProof/>
            <w:webHidden/>
          </w:rPr>
          <w:fldChar w:fldCharType="end"/>
        </w:r>
      </w:hyperlink>
    </w:p>
    <w:p w:rsidR="009708D9" w:rsidRDefault="006E4A25">
      <w:pPr>
        <w:pStyle w:val="TOC2"/>
        <w:tabs>
          <w:tab w:val="right" w:leader="dot" w:pos="9350"/>
        </w:tabs>
        <w:rPr>
          <w:noProof/>
        </w:rPr>
      </w:pPr>
      <w:hyperlink w:anchor="_Toc519085352" w:history="1">
        <w:r w:rsidR="009708D9" w:rsidRPr="000F3410">
          <w:rPr>
            <w:rStyle w:val="Hyperlink"/>
            <w:noProof/>
          </w:rPr>
          <w:t>Interpreting or Typewell Transcribing Services</w:t>
        </w:r>
        <w:r w:rsidR="009708D9">
          <w:rPr>
            <w:noProof/>
            <w:webHidden/>
          </w:rPr>
          <w:tab/>
        </w:r>
        <w:r w:rsidR="009708D9">
          <w:rPr>
            <w:noProof/>
            <w:webHidden/>
          </w:rPr>
          <w:fldChar w:fldCharType="begin"/>
        </w:r>
        <w:r w:rsidR="009708D9">
          <w:rPr>
            <w:noProof/>
            <w:webHidden/>
          </w:rPr>
          <w:instrText xml:space="preserve"> PAGEREF _Toc519085352 \h </w:instrText>
        </w:r>
        <w:r w:rsidR="009708D9">
          <w:rPr>
            <w:noProof/>
            <w:webHidden/>
          </w:rPr>
        </w:r>
        <w:r w:rsidR="009708D9">
          <w:rPr>
            <w:noProof/>
            <w:webHidden/>
          </w:rPr>
          <w:fldChar w:fldCharType="separate"/>
        </w:r>
        <w:r w:rsidR="009708D9">
          <w:rPr>
            <w:noProof/>
            <w:webHidden/>
          </w:rPr>
          <w:t>6</w:t>
        </w:r>
        <w:r w:rsidR="009708D9">
          <w:rPr>
            <w:noProof/>
            <w:webHidden/>
          </w:rPr>
          <w:fldChar w:fldCharType="end"/>
        </w:r>
      </w:hyperlink>
    </w:p>
    <w:p w:rsidR="009708D9" w:rsidRDefault="006E4A25">
      <w:pPr>
        <w:pStyle w:val="TOC2"/>
        <w:tabs>
          <w:tab w:val="right" w:leader="dot" w:pos="9350"/>
        </w:tabs>
        <w:rPr>
          <w:noProof/>
        </w:rPr>
      </w:pPr>
      <w:hyperlink w:anchor="_Toc519085353" w:history="1">
        <w:r w:rsidR="009708D9" w:rsidRPr="000F3410">
          <w:rPr>
            <w:rStyle w:val="Hyperlink"/>
            <w:noProof/>
          </w:rPr>
          <w:t>Notetaking Services</w:t>
        </w:r>
        <w:r w:rsidR="009708D9">
          <w:rPr>
            <w:noProof/>
            <w:webHidden/>
          </w:rPr>
          <w:tab/>
        </w:r>
        <w:r w:rsidR="009708D9">
          <w:rPr>
            <w:noProof/>
            <w:webHidden/>
          </w:rPr>
          <w:fldChar w:fldCharType="begin"/>
        </w:r>
        <w:r w:rsidR="009708D9">
          <w:rPr>
            <w:noProof/>
            <w:webHidden/>
          </w:rPr>
          <w:instrText xml:space="preserve"> PAGEREF _Toc519085353 \h </w:instrText>
        </w:r>
        <w:r w:rsidR="009708D9">
          <w:rPr>
            <w:noProof/>
            <w:webHidden/>
          </w:rPr>
        </w:r>
        <w:r w:rsidR="009708D9">
          <w:rPr>
            <w:noProof/>
            <w:webHidden/>
          </w:rPr>
          <w:fldChar w:fldCharType="separate"/>
        </w:r>
        <w:r w:rsidR="009708D9">
          <w:rPr>
            <w:noProof/>
            <w:webHidden/>
          </w:rPr>
          <w:t>7</w:t>
        </w:r>
        <w:r w:rsidR="009708D9">
          <w:rPr>
            <w:noProof/>
            <w:webHidden/>
          </w:rPr>
          <w:fldChar w:fldCharType="end"/>
        </w:r>
      </w:hyperlink>
    </w:p>
    <w:p w:rsidR="009708D9" w:rsidRDefault="006E4A25">
      <w:pPr>
        <w:pStyle w:val="TOC2"/>
        <w:tabs>
          <w:tab w:val="right" w:leader="dot" w:pos="9350"/>
        </w:tabs>
        <w:rPr>
          <w:noProof/>
        </w:rPr>
      </w:pPr>
      <w:hyperlink w:anchor="_Toc519085354" w:history="1">
        <w:r w:rsidR="009708D9" w:rsidRPr="000F3410">
          <w:rPr>
            <w:rStyle w:val="Hyperlink"/>
            <w:noProof/>
          </w:rPr>
          <w:t>Reader or Scribe Services for Testing/Exams</w:t>
        </w:r>
        <w:r w:rsidR="009708D9">
          <w:rPr>
            <w:noProof/>
            <w:webHidden/>
          </w:rPr>
          <w:tab/>
        </w:r>
        <w:r w:rsidR="009708D9">
          <w:rPr>
            <w:noProof/>
            <w:webHidden/>
          </w:rPr>
          <w:fldChar w:fldCharType="begin"/>
        </w:r>
        <w:r w:rsidR="009708D9">
          <w:rPr>
            <w:noProof/>
            <w:webHidden/>
          </w:rPr>
          <w:instrText xml:space="preserve"> PAGEREF _Toc519085354 \h </w:instrText>
        </w:r>
        <w:r w:rsidR="009708D9">
          <w:rPr>
            <w:noProof/>
            <w:webHidden/>
          </w:rPr>
        </w:r>
        <w:r w:rsidR="009708D9">
          <w:rPr>
            <w:noProof/>
            <w:webHidden/>
          </w:rPr>
          <w:fldChar w:fldCharType="separate"/>
        </w:r>
        <w:r w:rsidR="009708D9">
          <w:rPr>
            <w:noProof/>
            <w:webHidden/>
          </w:rPr>
          <w:t>7</w:t>
        </w:r>
        <w:r w:rsidR="009708D9">
          <w:rPr>
            <w:noProof/>
            <w:webHidden/>
          </w:rPr>
          <w:fldChar w:fldCharType="end"/>
        </w:r>
      </w:hyperlink>
    </w:p>
    <w:p w:rsidR="009708D9" w:rsidRDefault="006E4A25">
      <w:pPr>
        <w:pStyle w:val="TOC2"/>
        <w:tabs>
          <w:tab w:val="right" w:leader="dot" w:pos="9350"/>
        </w:tabs>
        <w:rPr>
          <w:noProof/>
        </w:rPr>
      </w:pPr>
      <w:hyperlink w:anchor="_Toc519085355" w:history="1">
        <w:r w:rsidR="009708D9" w:rsidRPr="000F3410">
          <w:rPr>
            <w:rStyle w:val="Hyperlink"/>
            <w:noProof/>
          </w:rPr>
          <w:t>Medical Seizure Procedures</w:t>
        </w:r>
        <w:r w:rsidR="009708D9">
          <w:rPr>
            <w:noProof/>
            <w:webHidden/>
          </w:rPr>
          <w:tab/>
        </w:r>
        <w:r w:rsidR="009708D9">
          <w:rPr>
            <w:noProof/>
            <w:webHidden/>
          </w:rPr>
          <w:fldChar w:fldCharType="begin"/>
        </w:r>
        <w:r w:rsidR="009708D9">
          <w:rPr>
            <w:noProof/>
            <w:webHidden/>
          </w:rPr>
          <w:instrText xml:space="preserve"> PAGEREF _Toc519085355 \h </w:instrText>
        </w:r>
        <w:r w:rsidR="009708D9">
          <w:rPr>
            <w:noProof/>
            <w:webHidden/>
          </w:rPr>
        </w:r>
        <w:r w:rsidR="009708D9">
          <w:rPr>
            <w:noProof/>
            <w:webHidden/>
          </w:rPr>
          <w:fldChar w:fldCharType="separate"/>
        </w:r>
        <w:r w:rsidR="009708D9">
          <w:rPr>
            <w:noProof/>
            <w:webHidden/>
          </w:rPr>
          <w:t>7</w:t>
        </w:r>
        <w:r w:rsidR="009708D9">
          <w:rPr>
            <w:noProof/>
            <w:webHidden/>
          </w:rPr>
          <w:fldChar w:fldCharType="end"/>
        </w:r>
      </w:hyperlink>
    </w:p>
    <w:p w:rsidR="009708D9" w:rsidRDefault="006E4A25">
      <w:pPr>
        <w:pStyle w:val="TOC1"/>
        <w:tabs>
          <w:tab w:val="right" w:leader="dot" w:pos="9350"/>
        </w:tabs>
        <w:rPr>
          <w:noProof/>
        </w:rPr>
      </w:pPr>
      <w:hyperlink w:anchor="_Toc519085356" w:history="1">
        <w:r w:rsidR="009708D9" w:rsidRPr="000F3410">
          <w:rPr>
            <w:rStyle w:val="Hyperlink"/>
            <w:noProof/>
          </w:rPr>
          <w:t>Student Responsibilities</w:t>
        </w:r>
        <w:r w:rsidR="009708D9">
          <w:rPr>
            <w:noProof/>
            <w:webHidden/>
          </w:rPr>
          <w:tab/>
        </w:r>
        <w:r w:rsidR="009708D9">
          <w:rPr>
            <w:noProof/>
            <w:webHidden/>
          </w:rPr>
          <w:fldChar w:fldCharType="begin"/>
        </w:r>
        <w:r w:rsidR="009708D9">
          <w:rPr>
            <w:noProof/>
            <w:webHidden/>
          </w:rPr>
          <w:instrText xml:space="preserve"> PAGEREF _Toc519085356 \h </w:instrText>
        </w:r>
        <w:r w:rsidR="009708D9">
          <w:rPr>
            <w:noProof/>
            <w:webHidden/>
          </w:rPr>
        </w:r>
        <w:r w:rsidR="009708D9">
          <w:rPr>
            <w:noProof/>
            <w:webHidden/>
          </w:rPr>
          <w:fldChar w:fldCharType="separate"/>
        </w:r>
        <w:r w:rsidR="009708D9">
          <w:rPr>
            <w:noProof/>
            <w:webHidden/>
          </w:rPr>
          <w:t>8</w:t>
        </w:r>
        <w:r w:rsidR="009708D9">
          <w:rPr>
            <w:noProof/>
            <w:webHidden/>
          </w:rPr>
          <w:fldChar w:fldCharType="end"/>
        </w:r>
      </w:hyperlink>
    </w:p>
    <w:p w:rsidR="009708D9" w:rsidRDefault="006E4A25">
      <w:pPr>
        <w:pStyle w:val="TOC1"/>
        <w:tabs>
          <w:tab w:val="right" w:leader="dot" w:pos="9350"/>
        </w:tabs>
        <w:rPr>
          <w:noProof/>
        </w:rPr>
      </w:pPr>
      <w:hyperlink w:anchor="_Toc519085357" w:history="1">
        <w:r w:rsidR="009708D9" w:rsidRPr="000F3410">
          <w:rPr>
            <w:rStyle w:val="Hyperlink"/>
            <w:noProof/>
          </w:rPr>
          <w:t>Student Rights</w:t>
        </w:r>
        <w:r w:rsidR="009708D9">
          <w:rPr>
            <w:noProof/>
            <w:webHidden/>
          </w:rPr>
          <w:tab/>
        </w:r>
        <w:r w:rsidR="009708D9">
          <w:rPr>
            <w:noProof/>
            <w:webHidden/>
          </w:rPr>
          <w:fldChar w:fldCharType="begin"/>
        </w:r>
        <w:r w:rsidR="009708D9">
          <w:rPr>
            <w:noProof/>
            <w:webHidden/>
          </w:rPr>
          <w:instrText xml:space="preserve"> PAGEREF _Toc519085357 \h </w:instrText>
        </w:r>
        <w:r w:rsidR="009708D9">
          <w:rPr>
            <w:noProof/>
            <w:webHidden/>
          </w:rPr>
        </w:r>
        <w:r w:rsidR="009708D9">
          <w:rPr>
            <w:noProof/>
            <w:webHidden/>
          </w:rPr>
          <w:fldChar w:fldCharType="separate"/>
        </w:r>
        <w:r w:rsidR="009708D9">
          <w:rPr>
            <w:noProof/>
            <w:webHidden/>
          </w:rPr>
          <w:t>9</w:t>
        </w:r>
        <w:r w:rsidR="009708D9">
          <w:rPr>
            <w:noProof/>
            <w:webHidden/>
          </w:rPr>
          <w:fldChar w:fldCharType="end"/>
        </w:r>
      </w:hyperlink>
    </w:p>
    <w:p w:rsidR="009708D9" w:rsidRDefault="006E4A25">
      <w:pPr>
        <w:pStyle w:val="TOC1"/>
        <w:tabs>
          <w:tab w:val="right" w:leader="dot" w:pos="9350"/>
        </w:tabs>
        <w:rPr>
          <w:noProof/>
        </w:rPr>
      </w:pPr>
      <w:hyperlink w:anchor="_Toc519085358" w:history="1">
        <w:r w:rsidR="009708D9" w:rsidRPr="000F3410">
          <w:rPr>
            <w:rStyle w:val="Hyperlink"/>
            <w:noProof/>
          </w:rPr>
          <w:t>Academic Adjustments</w:t>
        </w:r>
        <w:r w:rsidR="009708D9">
          <w:rPr>
            <w:noProof/>
            <w:webHidden/>
          </w:rPr>
          <w:tab/>
        </w:r>
        <w:r w:rsidR="009708D9">
          <w:rPr>
            <w:noProof/>
            <w:webHidden/>
          </w:rPr>
          <w:fldChar w:fldCharType="begin"/>
        </w:r>
        <w:r w:rsidR="009708D9">
          <w:rPr>
            <w:noProof/>
            <w:webHidden/>
          </w:rPr>
          <w:instrText xml:space="preserve"> PAGEREF _Toc519085358 \h </w:instrText>
        </w:r>
        <w:r w:rsidR="009708D9">
          <w:rPr>
            <w:noProof/>
            <w:webHidden/>
          </w:rPr>
        </w:r>
        <w:r w:rsidR="009708D9">
          <w:rPr>
            <w:noProof/>
            <w:webHidden/>
          </w:rPr>
          <w:fldChar w:fldCharType="separate"/>
        </w:r>
        <w:r w:rsidR="009708D9">
          <w:rPr>
            <w:noProof/>
            <w:webHidden/>
          </w:rPr>
          <w:t>9</w:t>
        </w:r>
        <w:r w:rsidR="009708D9">
          <w:rPr>
            <w:noProof/>
            <w:webHidden/>
          </w:rPr>
          <w:fldChar w:fldCharType="end"/>
        </w:r>
      </w:hyperlink>
    </w:p>
    <w:p w:rsidR="009708D9" w:rsidRDefault="006E4A25">
      <w:pPr>
        <w:pStyle w:val="TOC1"/>
        <w:tabs>
          <w:tab w:val="right" w:leader="dot" w:pos="9350"/>
        </w:tabs>
        <w:rPr>
          <w:noProof/>
        </w:rPr>
      </w:pPr>
      <w:hyperlink w:anchor="_Toc519085359" w:history="1">
        <w:r w:rsidR="009708D9" w:rsidRPr="000F3410">
          <w:rPr>
            <w:rStyle w:val="Hyperlink"/>
            <w:noProof/>
          </w:rPr>
          <w:t>Access</w:t>
        </w:r>
        <w:r w:rsidR="009708D9">
          <w:rPr>
            <w:noProof/>
            <w:webHidden/>
          </w:rPr>
          <w:tab/>
        </w:r>
        <w:r w:rsidR="009708D9">
          <w:rPr>
            <w:noProof/>
            <w:webHidden/>
          </w:rPr>
          <w:fldChar w:fldCharType="begin"/>
        </w:r>
        <w:r w:rsidR="009708D9">
          <w:rPr>
            <w:noProof/>
            <w:webHidden/>
          </w:rPr>
          <w:instrText xml:space="preserve"> PAGEREF _Toc519085359 \h </w:instrText>
        </w:r>
        <w:r w:rsidR="009708D9">
          <w:rPr>
            <w:noProof/>
            <w:webHidden/>
          </w:rPr>
        </w:r>
        <w:r w:rsidR="009708D9">
          <w:rPr>
            <w:noProof/>
            <w:webHidden/>
          </w:rPr>
          <w:fldChar w:fldCharType="separate"/>
        </w:r>
        <w:r w:rsidR="009708D9">
          <w:rPr>
            <w:noProof/>
            <w:webHidden/>
          </w:rPr>
          <w:t>9</w:t>
        </w:r>
        <w:r w:rsidR="009708D9">
          <w:rPr>
            <w:noProof/>
            <w:webHidden/>
          </w:rPr>
          <w:fldChar w:fldCharType="end"/>
        </w:r>
      </w:hyperlink>
    </w:p>
    <w:p w:rsidR="009708D9" w:rsidRDefault="006E4A25">
      <w:pPr>
        <w:pStyle w:val="TOC1"/>
        <w:tabs>
          <w:tab w:val="right" w:leader="dot" w:pos="9350"/>
        </w:tabs>
        <w:rPr>
          <w:noProof/>
        </w:rPr>
      </w:pPr>
      <w:hyperlink w:anchor="_Toc519085360" w:history="1">
        <w:r w:rsidR="009708D9" w:rsidRPr="000F3410">
          <w:rPr>
            <w:rStyle w:val="Hyperlink"/>
            <w:noProof/>
          </w:rPr>
          <w:t>Disputes</w:t>
        </w:r>
        <w:r w:rsidR="009708D9">
          <w:rPr>
            <w:noProof/>
            <w:webHidden/>
          </w:rPr>
          <w:tab/>
        </w:r>
        <w:r w:rsidR="009708D9">
          <w:rPr>
            <w:noProof/>
            <w:webHidden/>
          </w:rPr>
          <w:fldChar w:fldCharType="begin"/>
        </w:r>
        <w:r w:rsidR="009708D9">
          <w:rPr>
            <w:noProof/>
            <w:webHidden/>
          </w:rPr>
          <w:instrText xml:space="preserve"> PAGEREF _Toc519085360 \h </w:instrText>
        </w:r>
        <w:r w:rsidR="009708D9">
          <w:rPr>
            <w:noProof/>
            <w:webHidden/>
          </w:rPr>
        </w:r>
        <w:r w:rsidR="009708D9">
          <w:rPr>
            <w:noProof/>
            <w:webHidden/>
          </w:rPr>
          <w:fldChar w:fldCharType="separate"/>
        </w:r>
        <w:r w:rsidR="009708D9">
          <w:rPr>
            <w:noProof/>
            <w:webHidden/>
          </w:rPr>
          <w:t>10</w:t>
        </w:r>
        <w:r w:rsidR="009708D9">
          <w:rPr>
            <w:noProof/>
            <w:webHidden/>
          </w:rPr>
          <w:fldChar w:fldCharType="end"/>
        </w:r>
      </w:hyperlink>
    </w:p>
    <w:p w:rsidR="009708D9" w:rsidRDefault="009708D9" w:rsidP="004B4648">
      <w:pPr>
        <w:pStyle w:val="Heading1"/>
      </w:pPr>
      <w:r>
        <w:lastRenderedPageBreak/>
        <w:fldChar w:fldCharType="end"/>
      </w:r>
      <w:bookmarkStart w:id="0" w:name="_Toc519085339"/>
    </w:p>
    <w:p w:rsidR="009708D9" w:rsidRDefault="009708D9">
      <w:pPr>
        <w:widowControl/>
        <w:overflowPunct/>
        <w:autoSpaceDE/>
        <w:autoSpaceDN/>
        <w:adjustRightInd/>
        <w:rPr>
          <w:rFonts w:asciiTheme="minorHAnsi" w:hAnsiTheme="minorHAnsi"/>
          <w:b/>
          <w:bCs/>
          <w:kern w:val="1"/>
          <w:sz w:val="28"/>
        </w:rPr>
      </w:pPr>
      <w:r>
        <w:br w:type="page"/>
      </w:r>
    </w:p>
    <w:p w:rsidR="00521ED8" w:rsidRPr="00CA1983" w:rsidRDefault="00521ED8" w:rsidP="004B4648">
      <w:pPr>
        <w:pStyle w:val="Heading1"/>
      </w:pPr>
      <w:r w:rsidRPr="00CA1983">
        <w:lastRenderedPageBreak/>
        <w:t>Whatcom Community College Mission Statement</w:t>
      </w:r>
      <w:bookmarkEnd w:id="0"/>
    </w:p>
    <w:p w:rsidR="00521ED8" w:rsidRDefault="00521ED8" w:rsidP="004B4648">
      <w:pPr>
        <w:pStyle w:val="Heading1"/>
      </w:pPr>
    </w:p>
    <w:p w:rsidR="00521ED8" w:rsidRPr="00A75536" w:rsidRDefault="00521ED8" w:rsidP="00CB6984">
      <w:pPr>
        <w:jc w:val="both"/>
        <w:rPr>
          <w:rFonts w:asciiTheme="minorHAnsi" w:hAnsiTheme="minorHAnsi" w:cstheme="minorHAnsi"/>
          <w:shd w:val="clear" w:color="auto" w:fill="FFFFFF"/>
        </w:rPr>
      </w:pPr>
      <w:r w:rsidRPr="00A75536">
        <w:rPr>
          <w:rFonts w:asciiTheme="minorHAnsi" w:hAnsiTheme="minorHAnsi" w:cstheme="minorHAnsi"/>
          <w:shd w:val="clear" w:color="auto" w:fill="FFFFFF"/>
        </w:rPr>
        <w:t>Whatcom Community College contributes to the vitality of its communities by providing quality education in</w:t>
      </w:r>
      <w:r w:rsidRPr="00A75536">
        <w:rPr>
          <w:rStyle w:val="apple-converted-space"/>
          <w:rFonts w:asciiTheme="minorHAnsi" w:hAnsiTheme="minorHAnsi" w:cstheme="minorHAnsi"/>
          <w:color w:val="auto"/>
          <w:szCs w:val="24"/>
          <w:shd w:val="clear" w:color="auto" w:fill="FFFFFF"/>
        </w:rPr>
        <w:t> </w:t>
      </w:r>
      <w:r w:rsidRPr="00A75536">
        <w:rPr>
          <w:rFonts w:asciiTheme="minorHAnsi" w:hAnsiTheme="minorHAnsi" w:cstheme="minorHAnsi"/>
          <w:shd w:val="clear" w:color="auto" w:fill="FFFFFF"/>
        </w:rPr>
        <w:t>academic transfer,</w:t>
      </w:r>
      <w:r w:rsidRPr="00A75536">
        <w:rPr>
          <w:rStyle w:val="apple-converted-space"/>
          <w:rFonts w:asciiTheme="minorHAnsi" w:hAnsiTheme="minorHAnsi" w:cstheme="minorHAnsi"/>
          <w:color w:val="auto"/>
          <w:szCs w:val="24"/>
          <w:shd w:val="clear" w:color="auto" w:fill="FFFFFF"/>
        </w:rPr>
        <w:t> </w:t>
      </w:r>
      <w:r w:rsidRPr="00A75536">
        <w:rPr>
          <w:rFonts w:asciiTheme="minorHAnsi" w:hAnsiTheme="minorHAnsi" w:cstheme="minorHAnsi"/>
          <w:shd w:val="clear" w:color="auto" w:fill="FFFFFF"/>
        </w:rPr>
        <w:t>professional-technical and lifelong learning</w:t>
      </w:r>
      <w:r w:rsidRPr="00A75536">
        <w:rPr>
          <w:rFonts w:asciiTheme="minorHAnsi" w:hAnsiTheme="minorHAnsi" w:cstheme="minorHAnsi"/>
        </w:rPr>
        <w:t xml:space="preserve">, </w:t>
      </w:r>
      <w:r w:rsidRPr="00A75536">
        <w:rPr>
          <w:rFonts w:asciiTheme="minorHAnsi" w:hAnsiTheme="minorHAnsi" w:cstheme="minorHAnsi"/>
          <w:shd w:val="clear" w:color="auto" w:fill="FFFFFF"/>
        </w:rPr>
        <w:t>preparing students for active citizenship in a global society.</w:t>
      </w:r>
    </w:p>
    <w:p w:rsidR="00F546AD" w:rsidRPr="0002268C" w:rsidRDefault="00F546AD" w:rsidP="004B4648">
      <w:pPr>
        <w:pStyle w:val="Heading1"/>
        <w:rPr>
          <w:shd w:val="clear" w:color="auto" w:fill="FFFFFF"/>
        </w:rPr>
      </w:pPr>
    </w:p>
    <w:p w:rsidR="00521ED8" w:rsidRPr="00F546AD" w:rsidRDefault="004B4648" w:rsidP="004B4648">
      <w:pPr>
        <w:pStyle w:val="Heading1"/>
        <w:rPr>
          <w:shd w:val="clear" w:color="auto" w:fill="FFFFFF"/>
        </w:rPr>
      </w:pPr>
      <w:bookmarkStart w:id="1" w:name="_Toc519085340"/>
      <w:r>
        <w:rPr>
          <w:shd w:val="clear" w:color="auto" w:fill="FFFFFF"/>
        </w:rPr>
        <w:t>Affirmation of Inclusion</w:t>
      </w:r>
      <w:bookmarkEnd w:id="1"/>
    </w:p>
    <w:p w:rsidR="00521ED8" w:rsidRPr="0002268C" w:rsidRDefault="00521ED8" w:rsidP="004B4648">
      <w:pPr>
        <w:pStyle w:val="Heading1"/>
        <w:rPr>
          <w:shd w:val="clear" w:color="auto" w:fill="FFFFFF"/>
        </w:rPr>
      </w:pPr>
    </w:p>
    <w:p w:rsidR="0002268C" w:rsidRPr="00A75536" w:rsidRDefault="00521ED8" w:rsidP="00CB6984">
      <w:pPr>
        <w:jc w:val="both"/>
        <w:rPr>
          <w:rFonts w:asciiTheme="minorHAnsi" w:hAnsiTheme="minorHAnsi" w:cstheme="minorHAnsi"/>
          <w:b/>
          <w:shd w:val="clear" w:color="auto" w:fill="FFFFFF"/>
        </w:rPr>
      </w:pPr>
      <w:r w:rsidRPr="00A75536">
        <w:rPr>
          <w:rFonts w:asciiTheme="minorHAnsi" w:hAnsiTheme="minorHAnsi" w:cstheme="minorHAnsi"/>
          <w:shd w:val="clear" w:color="auto" w:fill="FFFFFF"/>
        </w:rPr>
        <w:t xml:space="preserve">WCC is committed to maintaining an environment in which every member of the </w:t>
      </w:r>
    </w:p>
    <w:p w:rsidR="0002268C" w:rsidRPr="00A75536" w:rsidRDefault="00521ED8" w:rsidP="00CB6984">
      <w:pPr>
        <w:jc w:val="both"/>
        <w:rPr>
          <w:rFonts w:asciiTheme="minorHAnsi" w:hAnsiTheme="minorHAnsi" w:cstheme="minorHAnsi"/>
          <w:b/>
          <w:shd w:val="clear" w:color="auto" w:fill="FFFFFF"/>
        </w:rPr>
      </w:pPr>
      <w:r w:rsidRPr="00A75536">
        <w:rPr>
          <w:rFonts w:asciiTheme="minorHAnsi" w:hAnsiTheme="minorHAnsi" w:cstheme="minorHAnsi"/>
          <w:shd w:val="clear" w:color="auto" w:fill="FFFFFF"/>
        </w:rPr>
        <w:t xml:space="preserve">College community feels welcome to participate in the life of the College, free from harassment and discrimination. We welcome people of all races, ethnicities, national origins, religions, ages, genders, sexual orientations, marital status, veteran status, abilities and disabilities. </w:t>
      </w:r>
    </w:p>
    <w:p w:rsidR="00521ED8" w:rsidRPr="00A75536" w:rsidRDefault="00521ED8" w:rsidP="00CB6984">
      <w:pPr>
        <w:jc w:val="both"/>
        <w:rPr>
          <w:rFonts w:asciiTheme="minorHAnsi" w:hAnsiTheme="minorHAnsi" w:cstheme="minorHAnsi"/>
        </w:rPr>
      </w:pPr>
      <w:r w:rsidRPr="00A75536">
        <w:rPr>
          <w:rFonts w:asciiTheme="minorHAnsi" w:hAnsiTheme="minorHAnsi" w:cstheme="minorHAnsi"/>
          <w:shd w:val="clear" w:color="auto" w:fill="FFFFFF"/>
        </w:rPr>
        <w:t>Toward that end, faculty, students and staff will:</w:t>
      </w:r>
      <w:r w:rsidR="0002268C" w:rsidRPr="00A75536">
        <w:rPr>
          <w:rFonts w:asciiTheme="minorHAnsi" w:hAnsiTheme="minorHAnsi" w:cstheme="minorHAnsi"/>
          <w:shd w:val="clear" w:color="auto" w:fill="FFFFFF"/>
        </w:rPr>
        <w:t xml:space="preserve"> </w:t>
      </w:r>
      <w:r w:rsidRPr="00A75536">
        <w:rPr>
          <w:rFonts w:asciiTheme="minorHAnsi" w:hAnsiTheme="minorHAnsi" w:cstheme="minorHAnsi"/>
          <w:shd w:val="clear" w:color="auto" w:fill="FFFFFF"/>
        </w:rPr>
        <w:t>Treat one another with respect and dignity;</w:t>
      </w:r>
      <w:r w:rsidR="0002268C" w:rsidRPr="00A75536">
        <w:rPr>
          <w:rFonts w:asciiTheme="minorHAnsi" w:hAnsiTheme="minorHAnsi" w:cstheme="minorHAnsi"/>
          <w:shd w:val="clear" w:color="auto" w:fill="FFFFFF"/>
        </w:rPr>
        <w:t xml:space="preserve"> </w:t>
      </w:r>
      <w:r w:rsidRPr="00A75536">
        <w:rPr>
          <w:rFonts w:asciiTheme="minorHAnsi" w:hAnsiTheme="minorHAnsi" w:cstheme="minorHAnsi"/>
          <w:shd w:val="clear" w:color="auto" w:fill="FFFFFF"/>
        </w:rPr>
        <w:t>Promote a learning and working community that ensures social justice, understanding, civility and non-violence in a safe and supportive climate;</w:t>
      </w:r>
      <w:r w:rsidR="0002268C" w:rsidRPr="00A75536">
        <w:rPr>
          <w:rFonts w:asciiTheme="minorHAnsi" w:hAnsiTheme="minorHAnsi" w:cstheme="minorHAnsi"/>
          <w:shd w:val="clear" w:color="auto" w:fill="FFFFFF"/>
        </w:rPr>
        <w:t xml:space="preserve"> </w:t>
      </w:r>
      <w:r w:rsidRPr="00A75536">
        <w:rPr>
          <w:rFonts w:asciiTheme="minorHAnsi" w:hAnsiTheme="minorHAnsi" w:cstheme="minorHAnsi"/>
          <w:shd w:val="clear" w:color="auto" w:fill="FFFFFF"/>
        </w:rPr>
        <w:t>Influence curriculum, teaching strategies, student services and personnel practices that facilitate sensitivity and openness to diverse ideas, peoples and cultures in a creative, safe and collegial environment.</w:t>
      </w:r>
      <w:r w:rsidR="00F546AD" w:rsidRPr="00A75536">
        <w:rPr>
          <w:rFonts w:asciiTheme="minorHAnsi" w:hAnsiTheme="minorHAnsi" w:cstheme="minorHAnsi"/>
        </w:rPr>
        <w:t xml:space="preserve"> </w:t>
      </w:r>
    </w:p>
    <w:p w:rsidR="00F546AD" w:rsidRPr="00A75536" w:rsidRDefault="00F546AD" w:rsidP="004B4648">
      <w:pPr>
        <w:pStyle w:val="Heading1"/>
        <w:rPr>
          <w:rFonts w:cstheme="minorHAnsi"/>
        </w:rPr>
      </w:pPr>
    </w:p>
    <w:p w:rsidR="00521ED8" w:rsidRPr="00F546AD" w:rsidRDefault="00521ED8" w:rsidP="004B4648">
      <w:pPr>
        <w:pStyle w:val="Heading1"/>
        <w:rPr>
          <w:shd w:val="clear" w:color="auto" w:fill="FFFFFF"/>
        </w:rPr>
      </w:pPr>
      <w:bookmarkStart w:id="2" w:name="_Toc519085341"/>
      <w:r w:rsidRPr="00F546AD">
        <w:rPr>
          <w:shd w:val="clear" w:color="auto" w:fill="FFFFFF"/>
        </w:rPr>
        <w:t>Access &amp; Disability Services Mission Statement</w:t>
      </w:r>
      <w:bookmarkEnd w:id="2"/>
    </w:p>
    <w:p w:rsidR="00521ED8" w:rsidRPr="0002268C" w:rsidRDefault="00521ED8" w:rsidP="004B4648">
      <w:pPr>
        <w:pStyle w:val="Heading1"/>
        <w:rPr>
          <w:shd w:val="clear" w:color="auto" w:fill="FFFFFF"/>
        </w:rPr>
      </w:pPr>
    </w:p>
    <w:p w:rsidR="00521ED8" w:rsidRPr="00A75536" w:rsidRDefault="00521ED8" w:rsidP="00CB6984">
      <w:pPr>
        <w:jc w:val="both"/>
        <w:rPr>
          <w:rFonts w:asciiTheme="minorHAnsi" w:hAnsiTheme="minorHAnsi" w:cstheme="minorHAnsi"/>
        </w:rPr>
      </w:pPr>
      <w:r w:rsidRPr="00A75536">
        <w:rPr>
          <w:rFonts w:asciiTheme="minorHAnsi" w:hAnsiTheme="minorHAnsi" w:cstheme="minorHAnsi"/>
          <w:shd w:val="clear" w:color="auto" w:fill="FFFFFF"/>
        </w:rPr>
        <w:t xml:space="preserve">The office of Access &amp; Disability Services (ADS) values the diversity students with disabilities bring to WCC’s campus community. Through intentional programs, services, and reasonable accommodations, ADS ensures students with disabilities equal </w:t>
      </w:r>
      <w:r w:rsidRPr="00A75536">
        <w:rPr>
          <w:rFonts w:asciiTheme="minorHAnsi" w:hAnsiTheme="minorHAnsi" w:cstheme="minorHAnsi"/>
          <w:shd w:val="clear" w:color="auto" w:fill="FFFFFF"/>
        </w:rPr>
        <w:lastRenderedPageBreak/>
        <w:t>access to Whatcom Community College and encourages the development of independence and self-advocacy skills while supporting the learning experience.</w:t>
      </w:r>
      <w:r w:rsidR="00F546AD" w:rsidRPr="00A75536">
        <w:rPr>
          <w:rFonts w:asciiTheme="minorHAnsi" w:hAnsiTheme="minorHAnsi" w:cstheme="minorHAnsi"/>
        </w:rPr>
        <w:t xml:space="preserve"> </w:t>
      </w:r>
    </w:p>
    <w:p w:rsidR="00F546AD" w:rsidRDefault="00F546AD" w:rsidP="004B4648">
      <w:pPr>
        <w:pStyle w:val="Heading1"/>
      </w:pPr>
    </w:p>
    <w:p w:rsidR="008927C5" w:rsidRPr="00F546AD" w:rsidRDefault="008927C5" w:rsidP="004B4648">
      <w:pPr>
        <w:pStyle w:val="Heading1"/>
      </w:pPr>
      <w:bookmarkStart w:id="3" w:name="_Toc519085342"/>
      <w:r w:rsidRPr="00F546AD">
        <w:t>Welcome to Whatcom Community College</w:t>
      </w:r>
      <w:r w:rsidR="002278DD" w:rsidRPr="00F546AD">
        <w:t>!</w:t>
      </w:r>
      <w:bookmarkEnd w:id="3"/>
    </w:p>
    <w:p w:rsidR="008927C5" w:rsidRPr="00A260EE" w:rsidRDefault="008927C5">
      <w:pPr>
        <w:rPr>
          <w:rFonts w:cs="Arial"/>
          <w:szCs w:val="24"/>
        </w:rPr>
      </w:pPr>
    </w:p>
    <w:p w:rsidR="008927C5" w:rsidRPr="00A75536" w:rsidRDefault="008927C5" w:rsidP="00CB6984">
      <w:pPr>
        <w:jc w:val="both"/>
        <w:rPr>
          <w:rFonts w:asciiTheme="minorHAnsi" w:hAnsiTheme="minorHAnsi" w:cstheme="minorHAnsi"/>
        </w:rPr>
      </w:pPr>
      <w:r w:rsidRPr="00A75536">
        <w:rPr>
          <w:rFonts w:asciiTheme="minorHAnsi" w:hAnsiTheme="minorHAnsi" w:cstheme="minorHAnsi"/>
        </w:rPr>
        <w:t>This handbook was designed to address the rights and responsibilities pertaining to students with disabilities while attending Whatcom Community Co</w:t>
      </w:r>
      <w:r w:rsidR="00915C9E" w:rsidRPr="00A75536">
        <w:rPr>
          <w:rFonts w:asciiTheme="minorHAnsi" w:hAnsiTheme="minorHAnsi" w:cstheme="minorHAnsi"/>
        </w:rPr>
        <w:t xml:space="preserve">llege (WCC). Our intent is </w:t>
      </w:r>
      <w:r w:rsidR="002278DD" w:rsidRPr="00A75536">
        <w:rPr>
          <w:rFonts w:asciiTheme="minorHAnsi" w:hAnsiTheme="minorHAnsi" w:cstheme="minorHAnsi"/>
        </w:rPr>
        <w:t xml:space="preserve">that </w:t>
      </w:r>
      <w:r w:rsidRPr="00A75536">
        <w:rPr>
          <w:rFonts w:asciiTheme="minorHAnsi" w:hAnsiTheme="minorHAnsi" w:cstheme="minorHAnsi"/>
        </w:rPr>
        <w:t xml:space="preserve">this handbook will answer questions </w:t>
      </w:r>
      <w:r w:rsidR="00915C9E" w:rsidRPr="00A75536">
        <w:rPr>
          <w:rFonts w:asciiTheme="minorHAnsi" w:hAnsiTheme="minorHAnsi" w:cstheme="minorHAnsi"/>
        </w:rPr>
        <w:t>regarding acc</w:t>
      </w:r>
      <w:r w:rsidR="00747367" w:rsidRPr="00A75536">
        <w:rPr>
          <w:rFonts w:asciiTheme="minorHAnsi" w:hAnsiTheme="minorHAnsi" w:cstheme="minorHAnsi"/>
        </w:rPr>
        <w:t xml:space="preserve">ess and disability </w:t>
      </w:r>
      <w:r w:rsidR="004B57F2" w:rsidRPr="00A75536">
        <w:rPr>
          <w:rFonts w:asciiTheme="minorHAnsi" w:hAnsiTheme="minorHAnsi" w:cstheme="minorHAnsi"/>
        </w:rPr>
        <w:t>services which</w:t>
      </w:r>
      <w:r w:rsidR="00915C9E" w:rsidRPr="00A75536">
        <w:rPr>
          <w:rFonts w:asciiTheme="minorHAnsi" w:hAnsiTheme="minorHAnsi" w:cstheme="minorHAnsi"/>
        </w:rPr>
        <w:t xml:space="preserve"> may positively impact your academic success while attending WCC. </w:t>
      </w:r>
      <w:r w:rsidRPr="00A75536">
        <w:rPr>
          <w:rFonts w:asciiTheme="minorHAnsi" w:hAnsiTheme="minorHAnsi" w:cstheme="minorHAnsi"/>
        </w:rPr>
        <w:t xml:space="preserve">This is not a legal document nor is it intended to offer legal advice. This document provides </w:t>
      </w:r>
      <w:r w:rsidR="00C7439B" w:rsidRPr="00A75536">
        <w:rPr>
          <w:rFonts w:asciiTheme="minorHAnsi" w:hAnsiTheme="minorHAnsi" w:cstheme="minorHAnsi"/>
        </w:rPr>
        <w:t>procedures</w:t>
      </w:r>
      <w:r w:rsidRPr="00A75536">
        <w:rPr>
          <w:rFonts w:asciiTheme="minorHAnsi" w:hAnsiTheme="minorHAnsi" w:cstheme="minorHAnsi"/>
        </w:rPr>
        <w:t xml:space="preserve"> to follow in order to access academic adjustments, auxiliary aids and support services while attending WCC.</w:t>
      </w:r>
    </w:p>
    <w:p w:rsidR="00FD388F" w:rsidRPr="002032C7" w:rsidRDefault="00F546AD">
      <w:pPr>
        <w:rPr>
          <w:rFonts w:asciiTheme="minorHAnsi" w:hAnsiTheme="minorHAnsi" w:cstheme="minorHAnsi"/>
          <w:szCs w:val="24"/>
        </w:rPr>
      </w:pPr>
      <w:r w:rsidRPr="00A75536">
        <w:rPr>
          <w:rFonts w:asciiTheme="minorHAnsi" w:hAnsiTheme="minorHAnsi" w:cstheme="minorHAnsi"/>
          <w:szCs w:val="24"/>
        </w:rPr>
        <w:br w:type="page"/>
      </w:r>
    </w:p>
    <w:p w:rsidR="00915C9E" w:rsidRPr="00CB6984" w:rsidRDefault="00915C9E" w:rsidP="004B4648">
      <w:pPr>
        <w:pStyle w:val="Heading1"/>
      </w:pPr>
      <w:bookmarkStart w:id="4" w:name="_Toc519085343"/>
      <w:r w:rsidRPr="00CB6984">
        <w:lastRenderedPageBreak/>
        <w:t>What ADS is…</w:t>
      </w:r>
      <w:bookmarkEnd w:id="4"/>
    </w:p>
    <w:p w:rsidR="00915C9E" w:rsidRPr="00A260EE" w:rsidRDefault="00915C9E" w:rsidP="004B4648">
      <w:pPr>
        <w:pStyle w:val="Heading1"/>
      </w:pPr>
    </w:p>
    <w:p w:rsidR="00FA77F2" w:rsidRPr="00A75536" w:rsidRDefault="00915C9E" w:rsidP="00CB6984">
      <w:pPr>
        <w:jc w:val="both"/>
        <w:rPr>
          <w:rFonts w:asciiTheme="minorHAnsi" w:hAnsiTheme="minorHAnsi" w:cstheme="minorHAnsi"/>
        </w:rPr>
      </w:pPr>
      <w:r w:rsidRPr="00A75536">
        <w:rPr>
          <w:rFonts w:asciiTheme="minorHAnsi" w:hAnsiTheme="minorHAnsi" w:cstheme="minorHAnsi"/>
        </w:rPr>
        <w:t>Access &amp; Disability Services (ADS)</w:t>
      </w:r>
      <w:r w:rsidR="00E1551C" w:rsidRPr="00A75536">
        <w:rPr>
          <w:rFonts w:asciiTheme="minorHAnsi" w:hAnsiTheme="minorHAnsi" w:cstheme="minorHAnsi"/>
        </w:rPr>
        <w:t xml:space="preserve"> exists as a center for </w:t>
      </w:r>
      <w:r w:rsidR="00F5097D" w:rsidRPr="00A75536">
        <w:rPr>
          <w:rFonts w:asciiTheme="minorHAnsi" w:hAnsiTheme="minorHAnsi" w:cstheme="minorHAnsi"/>
        </w:rPr>
        <w:t xml:space="preserve">access and </w:t>
      </w:r>
      <w:r w:rsidR="00E1551C" w:rsidRPr="00A75536">
        <w:rPr>
          <w:rFonts w:asciiTheme="minorHAnsi" w:hAnsiTheme="minorHAnsi" w:cstheme="minorHAnsi"/>
        </w:rPr>
        <w:t>disability education and resources for students, staff and faculty. Th</w:t>
      </w:r>
      <w:r w:rsidR="00747367" w:rsidRPr="00A75536">
        <w:rPr>
          <w:rFonts w:asciiTheme="minorHAnsi" w:hAnsiTheme="minorHAnsi" w:cstheme="minorHAnsi"/>
        </w:rPr>
        <w:t xml:space="preserve">e professionals in the ADS office are here to support </w:t>
      </w:r>
      <w:r w:rsidR="00E1551C" w:rsidRPr="00A75536">
        <w:rPr>
          <w:rFonts w:asciiTheme="minorHAnsi" w:hAnsiTheme="minorHAnsi" w:cstheme="minorHAnsi"/>
        </w:rPr>
        <w:t>students</w:t>
      </w:r>
      <w:r w:rsidR="00747367" w:rsidRPr="00A75536">
        <w:rPr>
          <w:rFonts w:asciiTheme="minorHAnsi" w:hAnsiTheme="minorHAnsi" w:cstheme="minorHAnsi"/>
        </w:rPr>
        <w:t xml:space="preserve"> as they navigate their college career, </w:t>
      </w:r>
      <w:r w:rsidR="00E1551C" w:rsidRPr="00A75536">
        <w:rPr>
          <w:rFonts w:asciiTheme="minorHAnsi" w:hAnsiTheme="minorHAnsi" w:cstheme="minorHAnsi"/>
        </w:rPr>
        <w:t>as well as</w:t>
      </w:r>
      <w:r w:rsidR="00747367" w:rsidRPr="00A75536">
        <w:rPr>
          <w:rFonts w:asciiTheme="minorHAnsi" w:hAnsiTheme="minorHAnsi" w:cstheme="minorHAnsi"/>
        </w:rPr>
        <w:t xml:space="preserve"> assist in locating </w:t>
      </w:r>
      <w:r w:rsidR="00E1551C" w:rsidRPr="00A75536">
        <w:rPr>
          <w:rFonts w:asciiTheme="minorHAnsi" w:hAnsiTheme="minorHAnsi" w:cstheme="minorHAnsi"/>
        </w:rPr>
        <w:t>necessary services. We are invested in your academic success. One of the primary functions of ADS is to act as a facilitator for students to obtain and utilize accommodations necessary to ensure equal access for participation in campus programs and activities</w:t>
      </w:r>
      <w:r w:rsidR="00E1551C" w:rsidRPr="00A75536">
        <w:rPr>
          <w:rFonts w:asciiTheme="minorHAnsi" w:hAnsiTheme="minorHAnsi" w:cstheme="minorHAnsi"/>
          <w:u w:val="single"/>
        </w:rPr>
        <w:t>.</w:t>
      </w:r>
      <w:r w:rsidR="00E1551C" w:rsidRPr="00A75536">
        <w:rPr>
          <w:rFonts w:asciiTheme="minorHAnsi" w:hAnsiTheme="minorHAnsi" w:cstheme="minorHAnsi"/>
        </w:rPr>
        <w:t xml:space="preserve"> </w:t>
      </w:r>
      <w:r w:rsidR="00747367" w:rsidRPr="00A75536">
        <w:rPr>
          <w:rFonts w:asciiTheme="minorHAnsi" w:hAnsiTheme="minorHAnsi" w:cstheme="minorHAnsi"/>
        </w:rPr>
        <w:t xml:space="preserve"> </w:t>
      </w:r>
      <w:r w:rsidR="00E1551C" w:rsidRPr="00A75536">
        <w:rPr>
          <w:rFonts w:asciiTheme="minorHAnsi" w:hAnsiTheme="minorHAnsi" w:cstheme="minorHAnsi"/>
        </w:rPr>
        <w:t>Additionally, ADS is a strong ally for students at every level of their disability</w:t>
      </w:r>
      <w:r w:rsidR="002278DD" w:rsidRPr="00A75536">
        <w:rPr>
          <w:rFonts w:asciiTheme="minorHAnsi" w:hAnsiTheme="minorHAnsi" w:cstheme="minorHAnsi"/>
        </w:rPr>
        <w:t xml:space="preserve"> awareness, student development,</w:t>
      </w:r>
      <w:r w:rsidR="00E1551C" w:rsidRPr="00A75536">
        <w:rPr>
          <w:rFonts w:asciiTheme="minorHAnsi" w:hAnsiTheme="minorHAnsi" w:cstheme="minorHAnsi"/>
        </w:rPr>
        <w:t xml:space="preserve"> and academic goals.</w:t>
      </w:r>
      <w:r w:rsidR="00F546AD" w:rsidRPr="00A75536">
        <w:rPr>
          <w:rFonts w:asciiTheme="minorHAnsi" w:hAnsiTheme="minorHAnsi" w:cstheme="minorHAnsi"/>
        </w:rPr>
        <w:t xml:space="preserve"> </w:t>
      </w:r>
    </w:p>
    <w:p w:rsidR="00CB6984" w:rsidRDefault="00CB6984" w:rsidP="00CB6984">
      <w:pPr>
        <w:jc w:val="both"/>
      </w:pPr>
    </w:p>
    <w:p w:rsidR="00E1551C" w:rsidRPr="00CB6984" w:rsidRDefault="00E1551C" w:rsidP="004B4648">
      <w:pPr>
        <w:pStyle w:val="Heading1"/>
      </w:pPr>
      <w:bookmarkStart w:id="5" w:name="_Toc519085344"/>
      <w:r w:rsidRPr="00CB6984">
        <w:t>What ADS is not…</w:t>
      </w:r>
      <w:bookmarkEnd w:id="5"/>
    </w:p>
    <w:p w:rsidR="00E1551C" w:rsidRPr="00A260EE" w:rsidRDefault="00E1551C" w:rsidP="004B4648">
      <w:pPr>
        <w:pStyle w:val="Heading1"/>
      </w:pPr>
    </w:p>
    <w:p w:rsidR="00E1551C" w:rsidRPr="00A75536" w:rsidRDefault="00E1551C" w:rsidP="00CB6984">
      <w:pPr>
        <w:jc w:val="both"/>
        <w:rPr>
          <w:rFonts w:asciiTheme="minorHAnsi" w:hAnsiTheme="minorHAnsi" w:cstheme="minorHAnsi"/>
          <w:b/>
        </w:rPr>
      </w:pPr>
      <w:r w:rsidRPr="00A75536">
        <w:rPr>
          <w:rFonts w:asciiTheme="minorHAnsi" w:hAnsiTheme="minorHAnsi" w:cstheme="minorHAnsi"/>
        </w:rPr>
        <w:t xml:space="preserve">While the professionals in the </w:t>
      </w:r>
      <w:r w:rsidR="00FF3E02" w:rsidRPr="00A75536">
        <w:rPr>
          <w:rFonts w:asciiTheme="minorHAnsi" w:hAnsiTheme="minorHAnsi" w:cstheme="minorHAnsi"/>
        </w:rPr>
        <w:t>ADS</w:t>
      </w:r>
      <w:r w:rsidRPr="00A75536">
        <w:rPr>
          <w:rFonts w:asciiTheme="minorHAnsi" w:hAnsiTheme="minorHAnsi" w:cstheme="minorHAnsi"/>
        </w:rPr>
        <w:t xml:space="preserve"> </w:t>
      </w:r>
      <w:r w:rsidR="00747367" w:rsidRPr="00A75536">
        <w:rPr>
          <w:rFonts w:asciiTheme="minorHAnsi" w:hAnsiTheme="minorHAnsi" w:cstheme="minorHAnsi"/>
        </w:rPr>
        <w:t>o</w:t>
      </w:r>
      <w:r w:rsidRPr="00A75536">
        <w:rPr>
          <w:rFonts w:asciiTheme="minorHAnsi" w:hAnsiTheme="minorHAnsi" w:cstheme="minorHAnsi"/>
        </w:rPr>
        <w:t>ffice are able to direct you to the appropriate services on and off campus, ADS is not:</w:t>
      </w:r>
    </w:p>
    <w:p w:rsidR="00915C9E" w:rsidRPr="00A75536" w:rsidRDefault="00E1551C" w:rsidP="00CB6984">
      <w:pPr>
        <w:pStyle w:val="ListParagraph"/>
        <w:numPr>
          <w:ilvl w:val="0"/>
          <w:numId w:val="43"/>
        </w:numPr>
        <w:jc w:val="both"/>
        <w:rPr>
          <w:rFonts w:asciiTheme="minorHAnsi" w:hAnsiTheme="minorHAnsi" w:cstheme="minorHAnsi"/>
          <w:b/>
        </w:rPr>
      </w:pPr>
      <w:r w:rsidRPr="00A75536">
        <w:rPr>
          <w:rFonts w:asciiTheme="minorHAnsi" w:hAnsiTheme="minorHAnsi" w:cstheme="minorHAnsi"/>
        </w:rPr>
        <w:t>Mental Health Counseling</w:t>
      </w:r>
    </w:p>
    <w:p w:rsidR="00E1551C" w:rsidRPr="00A75536" w:rsidRDefault="00E1551C" w:rsidP="00CB6984">
      <w:pPr>
        <w:pStyle w:val="ListParagraph"/>
        <w:numPr>
          <w:ilvl w:val="0"/>
          <w:numId w:val="43"/>
        </w:numPr>
        <w:jc w:val="both"/>
        <w:rPr>
          <w:rFonts w:asciiTheme="minorHAnsi" w:hAnsiTheme="minorHAnsi" w:cstheme="minorHAnsi"/>
          <w:b/>
        </w:rPr>
      </w:pPr>
      <w:r w:rsidRPr="00A75536">
        <w:rPr>
          <w:rFonts w:asciiTheme="minorHAnsi" w:hAnsiTheme="minorHAnsi" w:cstheme="minorHAnsi"/>
        </w:rPr>
        <w:t>Tutoring Services</w:t>
      </w:r>
    </w:p>
    <w:p w:rsidR="00E1551C" w:rsidRPr="00A75536" w:rsidRDefault="00E1551C" w:rsidP="00CB6984">
      <w:pPr>
        <w:pStyle w:val="ListParagraph"/>
        <w:numPr>
          <w:ilvl w:val="0"/>
          <w:numId w:val="43"/>
        </w:numPr>
        <w:jc w:val="both"/>
        <w:rPr>
          <w:rFonts w:asciiTheme="minorHAnsi" w:hAnsiTheme="minorHAnsi" w:cstheme="minorHAnsi"/>
          <w:b/>
        </w:rPr>
      </w:pPr>
      <w:r w:rsidRPr="00A75536">
        <w:rPr>
          <w:rFonts w:asciiTheme="minorHAnsi" w:hAnsiTheme="minorHAnsi" w:cstheme="minorHAnsi"/>
        </w:rPr>
        <w:t>Financial Aid Experts</w:t>
      </w:r>
    </w:p>
    <w:p w:rsidR="00A260EE" w:rsidRPr="00A75536" w:rsidRDefault="00A260EE" w:rsidP="00CB6984">
      <w:pPr>
        <w:pStyle w:val="ListParagraph"/>
        <w:numPr>
          <w:ilvl w:val="0"/>
          <w:numId w:val="43"/>
        </w:numPr>
        <w:jc w:val="both"/>
        <w:rPr>
          <w:rFonts w:asciiTheme="minorHAnsi" w:hAnsiTheme="minorHAnsi" w:cstheme="minorHAnsi"/>
          <w:b/>
        </w:rPr>
      </w:pPr>
      <w:r w:rsidRPr="00A75536">
        <w:rPr>
          <w:rFonts w:asciiTheme="minorHAnsi" w:hAnsiTheme="minorHAnsi" w:cstheme="minorHAnsi"/>
        </w:rPr>
        <w:t>Community Services Specialists</w:t>
      </w:r>
    </w:p>
    <w:p w:rsidR="00A260EE" w:rsidRPr="00A75536" w:rsidRDefault="00A260EE" w:rsidP="00CB6984">
      <w:pPr>
        <w:pStyle w:val="ListParagraph"/>
        <w:numPr>
          <w:ilvl w:val="0"/>
          <w:numId w:val="43"/>
        </w:numPr>
        <w:jc w:val="both"/>
        <w:rPr>
          <w:rFonts w:asciiTheme="minorHAnsi" w:hAnsiTheme="minorHAnsi" w:cstheme="minorHAnsi"/>
          <w:b/>
        </w:rPr>
      </w:pPr>
      <w:r w:rsidRPr="00A75536">
        <w:rPr>
          <w:rFonts w:asciiTheme="minorHAnsi" w:hAnsiTheme="minorHAnsi" w:cstheme="minorHAnsi"/>
        </w:rPr>
        <w:t>Disability diagnosticians</w:t>
      </w:r>
    </w:p>
    <w:p w:rsidR="00A260EE" w:rsidRPr="00A75536" w:rsidRDefault="00A260EE" w:rsidP="00CB6984">
      <w:pPr>
        <w:pStyle w:val="ListParagraph"/>
        <w:numPr>
          <w:ilvl w:val="0"/>
          <w:numId w:val="43"/>
        </w:numPr>
        <w:jc w:val="both"/>
        <w:rPr>
          <w:rFonts w:asciiTheme="minorHAnsi" w:hAnsiTheme="minorHAnsi" w:cstheme="minorHAnsi"/>
          <w:b/>
        </w:rPr>
      </w:pPr>
      <w:r w:rsidRPr="00A75536">
        <w:rPr>
          <w:rFonts w:asciiTheme="minorHAnsi" w:hAnsiTheme="minorHAnsi" w:cstheme="minorHAnsi"/>
        </w:rPr>
        <w:t xml:space="preserve">Responsible for your academic success – that is </w:t>
      </w:r>
      <w:r w:rsidRPr="00A75536">
        <w:rPr>
          <w:rFonts w:asciiTheme="minorHAnsi" w:hAnsiTheme="minorHAnsi" w:cstheme="minorHAnsi"/>
          <w:i/>
        </w:rPr>
        <w:t>your</w:t>
      </w:r>
      <w:r w:rsidRPr="00A75536">
        <w:rPr>
          <w:rFonts w:asciiTheme="minorHAnsi" w:hAnsiTheme="minorHAnsi" w:cstheme="minorHAnsi"/>
        </w:rPr>
        <w:t xml:space="preserve"> responsibility</w:t>
      </w:r>
    </w:p>
    <w:p w:rsidR="00A260EE" w:rsidRPr="00A260EE" w:rsidRDefault="00A260EE" w:rsidP="004B4648">
      <w:pPr>
        <w:pStyle w:val="Heading1"/>
      </w:pPr>
    </w:p>
    <w:p w:rsidR="008927C5" w:rsidRPr="00CB6984" w:rsidRDefault="008927C5" w:rsidP="004B4648">
      <w:pPr>
        <w:pStyle w:val="Heading1"/>
      </w:pPr>
      <w:bookmarkStart w:id="6" w:name="_Toc519085345"/>
      <w:r w:rsidRPr="00CB6984">
        <w:t xml:space="preserve">How </w:t>
      </w:r>
      <w:r w:rsidR="00DE20E0" w:rsidRPr="00CB6984">
        <w:t>to</w:t>
      </w:r>
      <w:r w:rsidR="003873FF" w:rsidRPr="00CB6984">
        <w:t xml:space="preserve"> Access Services</w:t>
      </w:r>
      <w:bookmarkEnd w:id="6"/>
    </w:p>
    <w:p w:rsidR="008927C5" w:rsidRPr="00A260EE" w:rsidRDefault="008927C5">
      <w:pPr>
        <w:rPr>
          <w:rFonts w:cs="Arial"/>
          <w:b/>
          <w:bCs/>
          <w:szCs w:val="24"/>
        </w:rPr>
      </w:pPr>
    </w:p>
    <w:p w:rsidR="008927C5" w:rsidRPr="00A75536" w:rsidRDefault="008927C5" w:rsidP="00CB6984">
      <w:pPr>
        <w:jc w:val="both"/>
        <w:rPr>
          <w:rFonts w:asciiTheme="minorHAnsi" w:hAnsiTheme="minorHAnsi" w:cstheme="minorHAnsi"/>
        </w:rPr>
      </w:pPr>
      <w:r w:rsidRPr="00A75536">
        <w:rPr>
          <w:rFonts w:asciiTheme="minorHAnsi" w:hAnsiTheme="minorHAnsi" w:cstheme="minorHAnsi"/>
        </w:rPr>
        <w:t xml:space="preserve">The </w:t>
      </w:r>
      <w:r w:rsidR="000C11E8" w:rsidRPr="00A75536">
        <w:rPr>
          <w:rFonts w:asciiTheme="minorHAnsi" w:hAnsiTheme="minorHAnsi" w:cstheme="minorHAnsi"/>
        </w:rPr>
        <w:t xml:space="preserve">Access &amp; Disability </w:t>
      </w:r>
      <w:r w:rsidR="00747367" w:rsidRPr="00A75536">
        <w:rPr>
          <w:rFonts w:asciiTheme="minorHAnsi" w:hAnsiTheme="minorHAnsi" w:cstheme="minorHAnsi"/>
        </w:rPr>
        <w:t>Services o</w:t>
      </w:r>
      <w:r w:rsidRPr="00A75536">
        <w:rPr>
          <w:rFonts w:asciiTheme="minorHAnsi" w:hAnsiTheme="minorHAnsi" w:cstheme="minorHAnsi"/>
        </w:rPr>
        <w:t xml:space="preserve">ffice facilitates in obtaining services necessary to ensure equal access for participation in campus programs and activities. To access </w:t>
      </w:r>
      <w:r w:rsidRPr="00A75536">
        <w:rPr>
          <w:rFonts w:asciiTheme="minorHAnsi" w:hAnsiTheme="minorHAnsi" w:cstheme="minorHAnsi"/>
        </w:rPr>
        <w:lastRenderedPageBreak/>
        <w:t>services students must:</w:t>
      </w:r>
    </w:p>
    <w:p w:rsidR="008927C5" w:rsidRPr="00A75536" w:rsidRDefault="008927C5" w:rsidP="00A260EE">
      <w:pPr>
        <w:spacing w:line="276" w:lineRule="auto"/>
        <w:rPr>
          <w:rFonts w:asciiTheme="minorHAnsi" w:hAnsiTheme="minorHAnsi" w:cstheme="minorHAnsi"/>
          <w:szCs w:val="24"/>
        </w:rPr>
      </w:pPr>
      <w:r w:rsidRPr="00A75536">
        <w:rPr>
          <w:rFonts w:asciiTheme="minorHAnsi" w:hAnsiTheme="minorHAnsi" w:cstheme="minorHAnsi"/>
          <w:szCs w:val="24"/>
        </w:rPr>
        <w:tab/>
      </w:r>
    </w:p>
    <w:p w:rsidR="004B4648" w:rsidRPr="00A75536" w:rsidRDefault="00EF2434" w:rsidP="004B4648">
      <w:pPr>
        <w:numPr>
          <w:ilvl w:val="0"/>
          <w:numId w:val="15"/>
        </w:numPr>
        <w:spacing w:line="276" w:lineRule="auto"/>
        <w:rPr>
          <w:rFonts w:asciiTheme="minorHAnsi" w:hAnsiTheme="minorHAnsi" w:cstheme="minorHAnsi"/>
          <w:szCs w:val="24"/>
        </w:rPr>
      </w:pPr>
      <w:r w:rsidRPr="00A75536">
        <w:rPr>
          <w:rFonts w:asciiTheme="minorHAnsi" w:hAnsiTheme="minorHAnsi" w:cstheme="minorHAnsi"/>
          <w:szCs w:val="24"/>
        </w:rPr>
        <w:t>Submit</w:t>
      </w:r>
      <w:r w:rsidR="004B4648" w:rsidRPr="00A75536">
        <w:rPr>
          <w:rFonts w:asciiTheme="minorHAnsi" w:hAnsiTheme="minorHAnsi" w:cstheme="minorHAnsi"/>
          <w:szCs w:val="24"/>
        </w:rPr>
        <w:t xml:space="preserve"> an </w:t>
      </w:r>
      <w:hyperlink r:id="rId9" w:history="1">
        <w:r w:rsidR="004B4648" w:rsidRPr="00A75536">
          <w:rPr>
            <w:rStyle w:val="Hyperlink"/>
            <w:rFonts w:asciiTheme="minorHAnsi" w:hAnsiTheme="minorHAnsi" w:cstheme="minorHAnsi"/>
            <w:szCs w:val="24"/>
          </w:rPr>
          <w:t>ADS New Student Application</w:t>
        </w:r>
      </w:hyperlink>
      <w:r w:rsidR="004B4648" w:rsidRPr="00A75536">
        <w:rPr>
          <w:rFonts w:asciiTheme="minorHAnsi" w:hAnsiTheme="minorHAnsi" w:cstheme="minorHAnsi"/>
          <w:szCs w:val="24"/>
        </w:rPr>
        <w:t>. (https://shasta.accessiblelearning.com/s-Whatcom/ApplicationStudent.aspx)</w:t>
      </w:r>
    </w:p>
    <w:p w:rsidR="00A260EE" w:rsidRPr="00A75536" w:rsidRDefault="00080663" w:rsidP="00DE20E0">
      <w:pPr>
        <w:numPr>
          <w:ilvl w:val="0"/>
          <w:numId w:val="15"/>
        </w:numPr>
        <w:spacing w:line="276" w:lineRule="auto"/>
        <w:rPr>
          <w:rFonts w:asciiTheme="minorHAnsi" w:hAnsiTheme="minorHAnsi" w:cstheme="minorHAnsi"/>
          <w:szCs w:val="24"/>
        </w:rPr>
      </w:pPr>
      <w:r w:rsidRPr="00A75536">
        <w:rPr>
          <w:rFonts w:asciiTheme="minorHAnsi" w:hAnsiTheme="minorHAnsi" w:cstheme="minorHAnsi"/>
          <w:szCs w:val="24"/>
        </w:rPr>
        <w:t xml:space="preserve">Schedule </w:t>
      </w:r>
      <w:r w:rsidR="00EF2434" w:rsidRPr="00A75536">
        <w:rPr>
          <w:rFonts w:asciiTheme="minorHAnsi" w:hAnsiTheme="minorHAnsi" w:cstheme="minorHAnsi"/>
          <w:szCs w:val="24"/>
        </w:rPr>
        <w:t>an access planning</w:t>
      </w:r>
      <w:r w:rsidR="00F5097D" w:rsidRPr="00A75536">
        <w:rPr>
          <w:rFonts w:asciiTheme="minorHAnsi" w:hAnsiTheme="minorHAnsi" w:cstheme="minorHAnsi"/>
          <w:szCs w:val="24"/>
        </w:rPr>
        <w:t xml:space="preserve"> </w:t>
      </w:r>
      <w:r w:rsidR="002278DD" w:rsidRPr="00A75536">
        <w:rPr>
          <w:rFonts w:asciiTheme="minorHAnsi" w:hAnsiTheme="minorHAnsi" w:cstheme="minorHAnsi"/>
          <w:szCs w:val="24"/>
        </w:rPr>
        <w:t>appointment</w:t>
      </w:r>
      <w:r w:rsidR="00EF2434" w:rsidRPr="00A75536">
        <w:rPr>
          <w:rFonts w:asciiTheme="minorHAnsi" w:hAnsiTheme="minorHAnsi" w:cstheme="minorHAnsi"/>
          <w:szCs w:val="24"/>
        </w:rPr>
        <w:t xml:space="preserve"> with an ADS advisor</w:t>
      </w:r>
      <w:r w:rsidR="004B4648" w:rsidRPr="00A75536">
        <w:rPr>
          <w:rFonts w:asciiTheme="minorHAnsi" w:hAnsiTheme="minorHAnsi" w:cstheme="minorHAnsi"/>
          <w:szCs w:val="24"/>
        </w:rPr>
        <w:t xml:space="preserve"> by calling 360-383-3080.</w:t>
      </w:r>
    </w:p>
    <w:p w:rsidR="008927C5" w:rsidRPr="00A75536" w:rsidRDefault="00114616" w:rsidP="00C83B06">
      <w:pPr>
        <w:numPr>
          <w:ilvl w:val="0"/>
          <w:numId w:val="15"/>
        </w:numPr>
        <w:spacing w:line="276" w:lineRule="auto"/>
        <w:rPr>
          <w:rFonts w:asciiTheme="minorHAnsi" w:hAnsiTheme="minorHAnsi" w:cstheme="minorHAnsi"/>
          <w:szCs w:val="24"/>
        </w:rPr>
      </w:pPr>
      <w:r w:rsidRPr="00A75536">
        <w:rPr>
          <w:rFonts w:asciiTheme="minorHAnsi" w:hAnsiTheme="minorHAnsi" w:cstheme="minorHAnsi"/>
          <w:szCs w:val="24"/>
        </w:rPr>
        <w:t>Self-disclose</w:t>
      </w:r>
      <w:r w:rsidR="008927C5" w:rsidRPr="00A75536">
        <w:rPr>
          <w:rFonts w:asciiTheme="minorHAnsi" w:hAnsiTheme="minorHAnsi" w:cstheme="minorHAnsi"/>
          <w:szCs w:val="24"/>
        </w:rPr>
        <w:t xml:space="preserve"> to the </w:t>
      </w:r>
      <w:r w:rsidR="00C7439B" w:rsidRPr="00A75536">
        <w:rPr>
          <w:rFonts w:asciiTheme="minorHAnsi" w:hAnsiTheme="minorHAnsi" w:cstheme="minorHAnsi"/>
          <w:szCs w:val="24"/>
        </w:rPr>
        <w:t>ADS</w:t>
      </w:r>
      <w:r w:rsidR="00747367" w:rsidRPr="00A75536">
        <w:rPr>
          <w:rFonts w:asciiTheme="minorHAnsi" w:hAnsiTheme="minorHAnsi" w:cstheme="minorHAnsi"/>
          <w:szCs w:val="24"/>
        </w:rPr>
        <w:t xml:space="preserve"> </w:t>
      </w:r>
      <w:r w:rsidR="00EF2434" w:rsidRPr="00A75536">
        <w:rPr>
          <w:rFonts w:asciiTheme="minorHAnsi" w:hAnsiTheme="minorHAnsi" w:cstheme="minorHAnsi"/>
          <w:szCs w:val="24"/>
        </w:rPr>
        <w:t>advisor</w:t>
      </w:r>
      <w:r w:rsidR="00DE20E0" w:rsidRPr="00A75536">
        <w:rPr>
          <w:rFonts w:asciiTheme="minorHAnsi" w:hAnsiTheme="minorHAnsi" w:cstheme="minorHAnsi"/>
          <w:szCs w:val="24"/>
        </w:rPr>
        <w:t xml:space="preserve"> </w:t>
      </w:r>
      <w:r w:rsidR="00747367" w:rsidRPr="00A75536">
        <w:rPr>
          <w:rFonts w:asciiTheme="minorHAnsi" w:hAnsiTheme="minorHAnsi" w:cstheme="minorHAnsi"/>
          <w:szCs w:val="24"/>
        </w:rPr>
        <w:t xml:space="preserve">that </w:t>
      </w:r>
      <w:r w:rsidR="00FF3E02" w:rsidRPr="00A75536">
        <w:rPr>
          <w:rFonts w:asciiTheme="minorHAnsi" w:hAnsiTheme="minorHAnsi" w:cstheme="minorHAnsi"/>
          <w:szCs w:val="24"/>
        </w:rPr>
        <w:t>you</w:t>
      </w:r>
      <w:r w:rsidR="008927C5" w:rsidRPr="00A75536">
        <w:rPr>
          <w:rFonts w:asciiTheme="minorHAnsi" w:hAnsiTheme="minorHAnsi" w:cstheme="minorHAnsi"/>
          <w:szCs w:val="24"/>
        </w:rPr>
        <w:t xml:space="preserve"> have a </w:t>
      </w:r>
      <w:r w:rsidR="00A41652" w:rsidRPr="00A75536">
        <w:rPr>
          <w:rFonts w:asciiTheme="minorHAnsi" w:hAnsiTheme="minorHAnsi" w:cstheme="minorHAnsi"/>
          <w:szCs w:val="24"/>
        </w:rPr>
        <w:t xml:space="preserve">documented </w:t>
      </w:r>
      <w:r w:rsidR="004B4648" w:rsidRPr="00A75536">
        <w:rPr>
          <w:rFonts w:asciiTheme="minorHAnsi" w:hAnsiTheme="minorHAnsi" w:cstheme="minorHAnsi"/>
          <w:szCs w:val="24"/>
        </w:rPr>
        <w:t>disability and pr</w:t>
      </w:r>
      <w:r w:rsidR="008927C5" w:rsidRPr="00A75536">
        <w:rPr>
          <w:rFonts w:asciiTheme="minorHAnsi" w:hAnsiTheme="minorHAnsi" w:cstheme="minorHAnsi"/>
          <w:szCs w:val="24"/>
        </w:rPr>
        <w:t xml:space="preserve">ovide clinical documentation with </w:t>
      </w:r>
      <w:r w:rsidR="00FF3E02" w:rsidRPr="00A75536">
        <w:rPr>
          <w:rFonts w:asciiTheme="minorHAnsi" w:hAnsiTheme="minorHAnsi" w:cstheme="minorHAnsi"/>
          <w:szCs w:val="24"/>
        </w:rPr>
        <w:t xml:space="preserve">your </w:t>
      </w:r>
      <w:r w:rsidR="008927C5" w:rsidRPr="00A75536">
        <w:rPr>
          <w:rFonts w:asciiTheme="minorHAnsi" w:hAnsiTheme="minorHAnsi" w:cstheme="minorHAnsi"/>
          <w:szCs w:val="24"/>
        </w:rPr>
        <w:t xml:space="preserve">disability </w:t>
      </w:r>
      <w:r w:rsidR="004B4648" w:rsidRPr="00A75536">
        <w:rPr>
          <w:rFonts w:asciiTheme="minorHAnsi" w:hAnsiTheme="minorHAnsi" w:cstheme="minorHAnsi"/>
          <w:szCs w:val="24"/>
        </w:rPr>
        <w:t xml:space="preserve">diagnosis from an appropriate </w:t>
      </w:r>
      <w:r w:rsidR="008927C5" w:rsidRPr="00A75536">
        <w:rPr>
          <w:rFonts w:asciiTheme="minorHAnsi" w:hAnsiTheme="minorHAnsi" w:cstheme="minorHAnsi"/>
          <w:szCs w:val="24"/>
        </w:rPr>
        <w:t>healthcare provider</w:t>
      </w:r>
      <w:r w:rsidR="002278DD" w:rsidRPr="00A75536">
        <w:rPr>
          <w:rFonts w:asciiTheme="minorHAnsi" w:hAnsiTheme="minorHAnsi" w:cstheme="minorHAnsi"/>
          <w:szCs w:val="24"/>
        </w:rPr>
        <w:t xml:space="preserve"> (</w:t>
      </w:r>
      <w:r w:rsidR="00EF2434" w:rsidRPr="00A75536">
        <w:rPr>
          <w:rFonts w:asciiTheme="minorHAnsi" w:hAnsiTheme="minorHAnsi" w:cstheme="minorHAnsi"/>
          <w:szCs w:val="24"/>
        </w:rPr>
        <w:t xml:space="preserve">upload this while filling out the New Student Application or bring </w:t>
      </w:r>
      <w:r w:rsidR="002278DD" w:rsidRPr="00A75536">
        <w:rPr>
          <w:rFonts w:asciiTheme="minorHAnsi" w:hAnsiTheme="minorHAnsi" w:cstheme="minorHAnsi"/>
          <w:szCs w:val="24"/>
        </w:rPr>
        <w:t xml:space="preserve">with you </w:t>
      </w:r>
      <w:r w:rsidR="00DE20E0" w:rsidRPr="00A75536">
        <w:rPr>
          <w:rFonts w:asciiTheme="minorHAnsi" w:hAnsiTheme="minorHAnsi" w:cstheme="minorHAnsi"/>
          <w:szCs w:val="24"/>
        </w:rPr>
        <w:t xml:space="preserve">to </w:t>
      </w:r>
      <w:r w:rsidR="00EF2434" w:rsidRPr="00A75536">
        <w:rPr>
          <w:rFonts w:asciiTheme="minorHAnsi" w:hAnsiTheme="minorHAnsi" w:cstheme="minorHAnsi"/>
          <w:szCs w:val="24"/>
        </w:rPr>
        <w:t xml:space="preserve">the access planning </w:t>
      </w:r>
      <w:r w:rsidR="00DE20E0" w:rsidRPr="00A75536">
        <w:rPr>
          <w:rFonts w:asciiTheme="minorHAnsi" w:hAnsiTheme="minorHAnsi" w:cstheme="minorHAnsi"/>
          <w:szCs w:val="24"/>
        </w:rPr>
        <w:t>appointment</w:t>
      </w:r>
      <w:r w:rsidR="002278DD" w:rsidRPr="00A75536">
        <w:rPr>
          <w:rFonts w:asciiTheme="minorHAnsi" w:hAnsiTheme="minorHAnsi" w:cstheme="minorHAnsi"/>
          <w:szCs w:val="24"/>
        </w:rPr>
        <w:t>).</w:t>
      </w:r>
    </w:p>
    <w:p w:rsidR="004B4648" w:rsidRPr="00A75536" w:rsidRDefault="004B4648" w:rsidP="004B4648">
      <w:pPr>
        <w:numPr>
          <w:ilvl w:val="0"/>
          <w:numId w:val="15"/>
        </w:numPr>
        <w:spacing w:line="276" w:lineRule="auto"/>
        <w:rPr>
          <w:rFonts w:asciiTheme="minorHAnsi" w:hAnsiTheme="minorHAnsi" w:cstheme="minorHAnsi"/>
          <w:szCs w:val="24"/>
        </w:rPr>
      </w:pPr>
      <w:r w:rsidRPr="00A75536">
        <w:rPr>
          <w:rFonts w:asciiTheme="minorHAnsi" w:hAnsiTheme="minorHAnsi" w:cstheme="minorHAnsi"/>
          <w:szCs w:val="24"/>
        </w:rPr>
        <w:t xml:space="preserve">Read and sign </w:t>
      </w:r>
      <w:r w:rsidRPr="00A75536">
        <w:rPr>
          <w:rFonts w:asciiTheme="minorHAnsi" w:hAnsiTheme="minorHAnsi" w:cstheme="minorHAnsi"/>
          <w:i/>
          <w:szCs w:val="24"/>
        </w:rPr>
        <w:t>Confidentiality Release and Student Responsibility</w:t>
      </w:r>
      <w:r w:rsidRPr="00A75536">
        <w:rPr>
          <w:rFonts w:asciiTheme="minorHAnsi" w:hAnsiTheme="minorHAnsi" w:cstheme="minorHAnsi"/>
          <w:szCs w:val="24"/>
        </w:rPr>
        <w:t xml:space="preserve"> form at the initial access planning appointment.</w:t>
      </w:r>
    </w:p>
    <w:p w:rsidR="00EF2434" w:rsidRPr="00A75536" w:rsidRDefault="00EF2434" w:rsidP="00A260EE">
      <w:pPr>
        <w:numPr>
          <w:ilvl w:val="0"/>
          <w:numId w:val="15"/>
        </w:numPr>
        <w:spacing w:line="276" w:lineRule="auto"/>
        <w:rPr>
          <w:rFonts w:asciiTheme="minorHAnsi" w:hAnsiTheme="minorHAnsi" w:cstheme="minorHAnsi"/>
          <w:szCs w:val="24"/>
        </w:rPr>
      </w:pPr>
      <w:r w:rsidRPr="00A75536">
        <w:rPr>
          <w:rFonts w:asciiTheme="minorHAnsi" w:hAnsiTheme="minorHAnsi" w:cstheme="minorHAnsi"/>
          <w:szCs w:val="24"/>
        </w:rPr>
        <w:t>Renew your accommodations on a quarterly basis.</w:t>
      </w:r>
    </w:p>
    <w:p w:rsidR="000C11E8" w:rsidRPr="00A260EE" w:rsidRDefault="000C11E8" w:rsidP="000C11E8">
      <w:pPr>
        <w:pStyle w:val="ListParagraph"/>
        <w:ind w:left="360"/>
        <w:rPr>
          <w:rFonts w:cs="Arial"/>
          <w:szCs w:val="24"/>
        </w:rPr>
      </w:pPr>
    </w:p>
    <w:p w:rsidR="00A75536" w:rsidRDefault="00A75536">
      <w:pPr>
        <w:widowControl/>
        <w:overflowPunct/>
        <w:autoSpaceDE/>
        <w:autoSpaceDN/>
        <w:adjustRightInd/>
        <w:rPr>
          <w:rFonts w:asciiTheme="minorHAnsi" w:eastAsiaTheme="majorEastAsia" w:hAnsiTheme="minorHAnsi" w:cstheme="majorBidi"/>
          <w:b/>
          <w:color w:val="auto"/>
          <w:sz w:val="26"/>
          <w:szCs w:val="26"/>
        </w:rPr>
      </w:pPr>
      <w:r>
        <w:rPr>
          <w:b/>
        </w:rPr>
        <w:br w:type="page"/>
      </w:r>
    </w:p>
    <w:p w:rsidR="00114616" w:rsidRPr="00CB6984" w:rsidRDefault="00114616" w:rsidP="00A75536">
      <w:pPr>
        <w:pStyle w:val="Heading1"/>
      </w:pPr>
      <w:bookmarkStart w:id="7" w:name="_Toc519085346"/>
      <w:r w:rsidRPr="00A75536">
        <w:lastRenderedPageBreak/>
        <w:t>Confidentiality</w:t>
      </w:r>
      <w:r w:rsidRPr="00CB6984">
        <w:t xml:space="preserve"> and Documentation</w:t>
      </w:r>
      <w:bookmarkEnd w:id="7"/>
    </w:p>
    <w:p w:rsidR="00114616" w:rsidRPr="00A260EE" w:rsidRDefault="00114616" w:rsidP="00114616">
      <w:pPr>
        <w:rPr>
          <w:rFonts w:cs="Arial"/>
          <w:szCs w:val="24"/>
        </w:rPr>
      </w:pPr>
    </w:p>
    <w:p w:rsidR="000C11E8" w:rsidRPr="00A75536" w:rsidRDefault="000C11E8" w:rsidP="00CB6984">
      <w:pPr>
        <w:jc w:val="both"/>
        <w:rPr>
          <w:rFonts w:asciiTheme="minorHAnsi" w:hAnsiTheme="minorHAnsi" w:cstheme="minorHAnsi"/>
        </w:rPr>
      </w:pPr>
      <w:r w:rsidRPr="00A75536">
        <w:rPr>
          <w:rFonts w:asciiTheme="minorHAnsi" w:hAnsiTheme="minorHAnsi" w:cstheme="minorHAnsi"/>
        </w:rPr>
        <w:t xml:space="preserve">In order for ADS to provide appropriate services, accurate documentation and </w:t>
      </w:r>
      <w:r w:rsidR="00A75536" w:rsidRPr="00A75536">
        <w:rPr>
          <w:rFonts w:asciiTheme="minorHAnsi" w:hAnsiTheme="minorHAnsi" w:cstheme="minorHAnsi"/>
        </w:rPr>
        <w:t xml:space="preserve">an </w:t>
      </w:r>
      <w:r w:rsidRPr="00A75536">
        <w:rPr>
          <w:rFonts w:asciiTheme="minorHAnsi" w:hAnsiTheme="minorHAnsi" w:cstheme="minorHAnsi"/>
        </w:rPr>
        <w:t>assessment of the student’s needs are required. Documentation should be provided by a qualified healthcare professional trai</w:t>
      </w:r>
      <w:r w:rsidR="00080663" w:rsidRPr="00A75536">
        <w:rPr>
          <w:rFonts w:asciiTheme="minorHAnsi" w:hAnsiTheme="minorHAnsi" w:cstheme="minorHAnsi"/>
        </w:rPr>
        <w:t xml:space="preserve">ned to diagnose your disability. </w:t>
      </w:r>
      <w:r w:rsidRPr="00A75536">
        <w:rPr>
          <w:rFonts w:asciiTheme="minorHAnsi" w:hAnsiTheme="minorHAnsi" w:cstheme="minorHAnsi"/>
        </w:rPr>
        <w:t>Documentation needs to be on your healthcare professional’s letterhead</w:t>
      </w:r>
      <w:r w:rsidR="002F36D4" w:rsidRPr="00A75536">
        <w:rPr>
          <w:rFonts w:asciiTheme="minorHAnsi" w:hAnsiTheme="minorHAnsi" w:cstheme="minorHAnsi"/>
        </w:rPr>
        <w:t xml:space="preserve"> or the WCC Disability Verification Form (available from the ADS office</w:t>
      </w:r>
      <w:r w:rsidR="00866A57" w:rsidRPr="00A75536">
        <w:rPr>
          <w:rFonts w:asciiTheme="minorHAnsi" w:hAnsiTheme="minorHAnsi" w:cstheme="minorHAnsi"/>
        </w:rPr>
        <w:t xml:space="preserve"> or webpage</w:t>
      </w:r>
      <w:r w:rsidR="002F36D4" w:rsidRPr="00A75536">
        <w:rPr>
          <w:rFonts w:asciiTheme="minorHAnsi" w:hAnsiTheme="minorHAnsi" w:cstheme="minorHAnsi"/>
        </w:rPr>
        <w:t>);</w:t>
      </w:r>
      <w:r w:rsidRPr="00A75536">
        <w:rPr>
          <w:rFonts w:asciiTheme="minorHAnsi" w:hAnsiTheme="minorHAnsi" w:cstheme="minorHAnsi"/>
        </w:rPr>
        <w:t xml:space="preserve"> </w:t>
      </w:r>
      <w:r w:rsidR="002F36D4" w:rsidRPr="00A75536">
        <w:rPr>
          <w:rFonts w:asciiTheme="minorHAnsi" w:hAnsiTheme="minorHAnsi" w:cstheme="minorHAnsi"/>
        </w:rPr>
        <w:t>written within the past 3 years;</w:t>
      </w:r>
      <w:r w:rsidRPr="00A75536">
        <w:rPr>
          <w:rFonts w:asciiTheme="minorHAnsi" w:hAnsiTheme="minorHAnsi" w:cstheme="minorHAnsi"/>
        </w:rPr>
        <w:t xml:space="preserve"> </w:t>
      </w:r>
      <w:r w:rsidR="002F36D4" w:rsidRPr="00A75536">
        <w:rPr>
          <w:rFonts w:asciiTheme="minorHAnsi" w:hAnsiTheme="minorHAnsi" w:cstheme="minorHAnsi"/>
        </w:rPr>
        <w:t>identify</w:t>
      </w:r>
      <w:r w:rsidRPr="00A75536">
        <w:rPr>
          <w:rFonts w:asciiTheme="minorHAnsi" w:hAnsiTheme="minorHAnsi" w:cstheme="minorHAnsi"/>
        </w:rPr>
        <w:t xml:space="preserve"> the diagnosis</w:t>
      </w:r>
      <w:r w:rsidR="002F36D4" w:rsidRPr="00A75536">
        <w:rPr>
          <w:rFonts w:asciiTheme="minorHAnsi" w:hAnsiTheme="minorHAnsi" w:cstheme="minorHAnsi"/>
        </w:rPr>
        <w:t>;</w:t>
      </w:r>
      <w:r w:rsidRPr="00A75536">
        <w:rPr>
          <w:rFonts w:asciiTheme="minorHAnsi" w:hAnsiTheme="minorHAnsi" w:cstheme="minorHAnsi"/>
        </w:rPr>
        <w:t xml:space="preserve"> a</w:t>
      </w:r>
      <w:r w:rsidR="00080663" w:rsidRPr="00A75536">
        <w:rPr>
          <w:rFonts w:asciiTheme="minorHAnsi" w:hAnsiTheme="minorHAnsi" w:cstheme="minorHAnsi"/>
        </w:rPr>
        <w:t xml:space="preserve">nd </w:t>
      </w:r>
      <w:r w:rsidR="002F36D4" w:rsidRPr="00A75536">
        <w:rPr>
          <w:rFonts w:asciiTheme="minorHAnsi" w:hAnsiTheme="minorHAnsi" w:cstheme="minorHAnsi"/>
        </w:rPr>
        <w:t xml:space="preserve">indicate the </w:t>
      </w:r>
      <w:r w:rsidR="00080663" w:rsidRPr="00A75536">
        <w:rPr>
          <w:rFonts w:asciiTheme="minorHAnsi" w:hAnsiTheme="minorHAnsi" w:cstheme="minorHAnsi"/>
        </w:rPr>
        <w:t>functional limitations of your disability.</w:t>
      </w:r>
    </w:p>
    <w:p w:rsidR="00F76518" w:rsidRPr="00A75536" w:rsidRDefault="00F76518" w:rsidP="00CB6984">
      <w:pPr>
        <w:jc w:val="both"/>
        <w:rPr>
          <w:rFonts w:asciiTheme="minorHAnsi" w:hAnsiTheme="minorHAnsi" w:cstheme="minorHAnsi"/>
        </w:rPr>
      </w:pPr>
    </w:p>
    <w:p w:rsidR="00F76518" w:rsidRPr="00A75536" w:rsidRDefault="00F76518" w:rsidP="00CB6984">
      <w:pPr>
        <w:jc w:val="both"/>
        <w:rPr>
          <w:rFonts w:asciiTheme="minorHAnsi" w:hAnsiTheme="minorHAnsi" w:cstheme="minorHAnsi"/>
        </w:rPr>
      </w:pPr>
      <w:r w:rsidRPr="00A75536">
        <w:rPr>
          <w:rFonts w:asciiTheme="minorHAnsi" w:hAnsiTheme="minorHAnsi" w:cstheme="minorHAnsi"/>
        </w:rPr>
        <w:t>An Individualized Education Plan (IEP) or 504 Plan from a high school is an acceptable form of documentation</w:t>
      </w:r>
      <w:r w:rsidR="00EF2434" w:rsidRPr="00A75536">
        <w:rPr>
          <w:rFonts w:asciiTheme="minorHAnsi" w:hAnsiTheme="minorHAnsi" w:cstheme="minorHAnsi"/>
        </w:rPr>
        <w:t xml:space="preserve">. This document should be </w:t>
      </w:r>
      <w:r w:rsidR="002F36D4" w:rsidRPr="00A75536">
        <w:rPr>
          <w:rFonts w:asciiTheme="minorHAnsi" w:hAnsiTheme="minorHAnsi" w:cstheme="minorHAnsi"/>
        </w:rPr>
        <w:t>no more than</w:t>
      </w:r>
      <w:r w:rsidR="0045474B" w:rsidRPr="00A75536">
        <w:rPr>
          <w:rFonts w:asciiTheme="minorHAnsi" w:hAnsiTheme="minorHAnsi" w:cstheme="minorHAnsi"/>
        </w:rPr>
        <w:t xml:space="preserve"> four</w:t>
      </w:r>
      <w:r w:rsidR="00080663" w:rsidRPr="00A75536">
        <w:rPr>
          <w:rFonts w:asciiTheme="minorHAnsi" w:hAnsiTheme="minorHAnsi" w:cstheme="minorHAnsi"/>
        </w:rPr>
        <w:t xml:space="preserve"> years</w:t>
      </w:r>
      <w:r w:rsidR="002F36D4" w:rsidRPr="00A75536">
        <w:rPr>
          <w:rFonts w:asciiTheme="minorHAnsi" w:hAnsiTheme="minorHAnsi" w:cstheme="minorHAnsi"/>
        </w:rPr>
        <w:t xml:space="preserve"> old</w:t>
      </w:r>
      <w:r w:rsidR="00080663" w:rsidRPr="00A75536">
        <w:rPr>
          <w:rFonts w:asciiTheme="minorHAnsi" w:hAnsiTheme="minorHAnsi" w:cstheme="minorHAnsi"/>
        </w:rPr>
        <w:t xml:space="preserve">. </w:t>
      </w:r>
    </w:p>
    <w:p w:rsidR="000C11E8" w:rsidRPr="00A75536" w:rsidRDefault="000C11E8" w:rsidP="00CB6984">
      <w:pPr>
        <w:jc w:val="both"/>
        <w:rPr>
          <w:rFonts w:asciiTheme="minorHAnsi" w:hAnsiTheme="minorHAnsi" w:cstheme="minorHAnsi"/>
        </w:rPr>
      </w:pPr>
    </w:p>
    <w:p w:rsidR="00114616" w:rsidRPr="00A75536" w:rsidRDefault="00114616" w:rsidP="00CB6984">
      <w:pPr>
        <w:jc w:val="both"/>
        <w:rPr>
          <w:rFonts w:asciiTheme="minorHAnsi" w:hAnsiTheme="minorHAnsi" w:cstheme="minorHAnsi"/>
        </w:rPr>
      </w:pPr>
      <w:r w:rsidRPr="00A75536">
        <w:rPr>
          <w:rFonts w:asciiTheme="minorHAnsi" w:hAnsiTheme="minorHAnsi" w:cstheme="minorHAnsi"/>
        </w:rPr>
        <w:t xml:space="preserve">All information shared with </w:t>
      </w:r>
      <w:r w:rsidR="00C7439B" w:rsidRPr="00A75536">
        <w:rPr>
          <w:rFonts w:asciiTheme="minorHAnsi" w:hAnsiTheme="minorHAnsi" w:cstheme="minorHAnsi"/>
        </w:rPr>
        <w:t>ADS</w:t>
      </w:r>
      <w:r w:rsidRPr="00A75536">
        <w:rPr>
          <w:rFonts w:asciiTheme="minorHAnsi" w:hAnsiTheme="minorHAnsi" w:cstheme="minorHAnsi"/>
        </w:rPr>
        <w:t xml:space="preserve"> regarding a student’s disability is maintained in a confidential file and is available for </w:t>
      </w:r>
      <w:r w:rsidR="00C7439B" w:rsidRPr="00A75536">
        <w:rPr>
          <w:rFonts w:asciiTheme="minorHAnsi" w:hAnsiTheme="minorHAnsi" w:cstheme="minorHAnsi"/>
        </w:rPr>
        <w:t>ADS</w:t>
      </w:r>
      <w:r w:rsidRPr="00A75536">
        <w:rPr>
          <w:rFonts w:asciiTheme="minorHAnsi" w:hAnsiTheme="minorHAnsi" w:cstheme="minorHAnsi"/>
        </w:rPr>
        <w:t xml:space="preserve"> staff use only. Clinical inf</w:t>
      </w:r>
      <w:r w:rsidR="002278DD" w:rsidRPr="00A75536">
        <w:rPr>
          <w:rFonts w:asciiTheme="minorHAnsi" w:hAnsiTheme="minorHAnsi" w:cstheme="minorHAnsi"/>
        </w:rPr>
        <w:t xml:space="preserve">ormation is not released to </w:t>
      </w:r>
      <w:r w:rsidRPr="00A75536">
        <w:rPr>
          <w:rFonts w:asciiTheme="minorHAnsi" w:hAnsiTheme="minorHAnsi" w:cstheme="minorHAnsi"/>
        </w:rPr>
        <w:t>other individuals, offices or departments without the express written permission of the student.</w:t>
      </w:r>
    </w:p>
    <w:p w:rsidR="002F36D4" w:rsidRPr="00A75536" w:rsidRDefault="002F36D4" w:rsidP="00CB6984">
      <w:pPr>
        <w:jc w:val="both"/>
        <w:rPr>
          <w:rFonts w:asciiTheme="minorHAnsi" w:hAnsiTheme="minorHAnsi" w:cstheme="minorHAnsi"/>
        </w:rPr>
      </w:pPr>
    </w:p>
    <w:p w:rsidR="00114616" w:rsidRPr="00A75536" w:rsidRDefault="00114616" w:rsidP="00CB6984">
      <w:pPr>
        <w:jc w:val="both"/>
        <w:rPr>
          <w:rFonts w:asciiTheme="minorHAnsi" w:hAnsiTheme="minorHAnsi" w:cstheme="minorHAnsi"/>
        </w:rPr>
      </w:pPr>
      <w:r w:rsidRPr="00A75536">
        <w:rPr>
          <w:rFonts w:asciiTheme="minorHAnsi" w:hAnsiTheme="minorHAnsi" w:cstheme="minorHAnsi"/>
        </w:rPr>
        <w:t>A confidential</w:t>
      </w:r>
      <w:r w:rsidR="000C11E8" w:rsidRPr="00A75536">
        <w:rPr>
          <w:rFonts w:asciiTheme="minorHAnsi" w:hAnsiTheme="minorHAnsi" w:cstheme="minorHAnsi"/>
        </w:rPr>
        <w:t xml:space="preserve"> </w:t>
      </w:r>
      <w:r w:rsidR="00747367" w:rsidRPr="00A75536">
        <w:rPr>
          <w:rFonts w:asciiTheme="minorHAnsi" w:hAnsiTheme="minorHAnsi" w:cstheme="minorHAnsi"/>
        </w:rPr>
        <w:t>electronic and</w:t>
      </w:r>
      <w:r w:rsidR="00EF2434" w:rsidRPr="00A75536">
        <w:rPr>
          <w:rFonts w:asciiTheme="minorHAnsi" w:hAnsiTheme="minorHAnsi" w:cstheme="minorHAnsi"/>
        </w:rPr>
        <w:t>/or</w:t>
      </w:r>
      <w:r w:rsidR="00DE20E0" w:rsidRPr="00A75536">
        <w:rPr>
          <w:rFonts w:asciiTheme="minorHAnsi" w:hAnsiTheme="minorHAnsi" w:cstheme="minorHAnsi"/>
        </w:rPr>
        <w:t xml:space="preserve"> paper</w:t>
      </w:r>
      <w:r w:rsidRPr="00A75536">
        <w:rPr>
          <w:rFonts w:asciiTheme="minorHAnsi" w:hAnsiTheme="minorHAnsi" w:cstheme="minorHAnsi"/>
        </w:rPr>
        <w:t xml:space="preserve"> file will be kept </w:t>
      </w:r>
      <w:r w:rsidR="00DE20E0" w:rsidRPr="00A75536">
        <w:rPr>
          <w:rFonts w:asciiTheme="minorHAnsi" w:hAnsiTheme="minorHAnsi" w:cstheme="minorHAnsi"/>
        </w:rPr>
        <w:t xml:space="preserve">for each student, </w:t>
      </w:r>
      <w:r w:rsidRPr="00A75536">
        <w:rPr>
          <w:rFonts w:asciiTheme="minorHAnsi" w:hAnsiTheme="minorHAnsi" w:cstheme="minorHAnsi"/>
        </w:rPr>
        <w:t xml:space="preserve">which may contain disability documentation, release forms, conference record, scheduling/advising sheets, </w:t>
      </w:r>
      <w:r w:rsidR="003873FF" w:rsidRPr="00A75536">
        <w:rPr>
          <w:rFonts w:asciiTheme="minorHAnsi" w:hAnsiTheme="minorHAnsi" w:cstheme="minorHAnsi"/>
        </w:rPr>
        <w:t xml:space="preserve">and </w:t>
      </w:r>
      <w:r w:rsidRPr="00A75536">
        <w:rPr>
          <w:rFonts w:asciiTheme="minorHAnsi" w:hAnsiTheme="minorHAnsi" w:cstheme="minorHAnsi"/>
        </w:rPr>
        <w:t xml:space="preserve">other educational and service related information in the </w:t>
      </w:r>
      <w:r w:rsidR="00C7439B" w:rsidRPr="00A75536">
        <w:rPr>
          <w:rFonts w:asciiTheme="minorHAnsi" w:hAnsiTheme="minorHAnsi" w:cstheme="minorHAnsi"/>
        </w:rPr>
        <w:t>ADS</w:t>
      </w:r>
      <w:r w:rsidRPr="00A75536">
        <w:rPr>
          <w:rFonts w:asciiTheme="minorHAnsi" w:hAnsiTheme="minorHAnsi" w:cstheme="minorHAnsi"/>
        </w:rPr>
        <w:t xml:space="preserve"> office. This file will be kept as long as the s</w:t>
      </w:r>
      <w:r w:rsidR="00866A57" w:rsidRPr="00A75536">
        <w:rPr>
          <w:rFonts w:asciiTheme="minorHAnsi" w:hAnsiTheme="minorHAnsi" w:cstheme="minorHAnsi"/>
        </w:rPr>
        <w:t>tudent is enrolled at WCC plus 6</w:t>
      </w:r>
      <w:r w:rsidRPr="00A75536">
        <w:rPr>
          <w:rFonts w:asciiTheme="minorHAnsi" w:hAnsiTheme="minorHAnsi" w:cstheme="minorHAnsi"/>
        </w:rPr>
        <w:t xml:space="preserve"> years thereafter. After that time, all information within the file will be des</w:t>
      </w:r>
      <w:r w:rsidR="000C11E8" w:rsidRPr="00A75536">
        <w:rPr>
          <w:rFonts w:asciiTheme="minorHAnsi" w:hAnsiTheme="minorHAnsi" w:cstheme="minorHAnsi"/>
        </w:rPr>
        <w:t>troyed, including documentation.</w:t>
      </w:r>
    </w:p>
    <w:p w:rsidR="000D5B3D" w:rsidRDefault="000D5B3D" w:rsidP="00CB6984">
      <w:pPr>
        <w:jc w:val="both"/>
      </w:pPr>
    </w:p>
    <w:p w:rsidR="000D5B3D" w:rsidRPr="00CB6984" w:rsidRDefault="000D5B3D" w:rsidP="00A75536">
      <w:pPr>
        <w:pStyle w:val="Heading1"/>
      </w:pPr>
      <w:bookmarkStart w:id="8" w:name="_Toc519085347"/>
      <w:r w:rsidRPr="00CB6984">
        <w:t>Accommodation Procedures</w:t>
      </w:r>
      <w:bookmarkEnd w:id="8"/>
    </w:p>
    <w:p w:rsidR="000D5B3D" w:rsidRPr="00CB6984" w:rsidRDefault="000D5B3D" w:rsidP="00CB6984">
      <w:pPr>
        <w:pStyle w:val="Heading2"/>
        <w:rPr>
          <w:rFonts w:ascii="Arial" w:hAnsi="Arial" w:cs="Arial"/>
          <w:b/>
          <w:sz w:val="24"/>
          <w:szCs w:val="24"/>
        </w:rPr>
      </w:pPr>
    </w:p>
    <w:p w:rsidR="007E7BA3" w:rsidRPr="00A75536" w:rsidRDefault="000D5B3D" w:rsidP="00CB6984">
      <w:pPr>
        <w:jc w:val="both"/>
        <w:rPr>
          <w:rFonts w:asciiTheme="minorHAnsi" w:hAnsiTheme="minorHAnsi" w:cstheme="minorHAnsi"/>
        </w:rPr>
      </w:pPr>
      <w:r w:rsidRPr="00A75536">
        <w:rPr>
          <w:rFonts w:asciiTheme="minorHAnsi" w:hAnsiTheme="minorHAnsi" w:cstheme="minorHAnsi"/>
        </w:rPr>
        <w:t xml:space="preserve">Accommodations are determined on a case-by-case basis </w:t>
      </w:r>
      <w:r w:rsidR="003D6DF1" w:rsidRPr="00A75536">
        <w:rPr>
          <w:rFonts w:asciiTheme="minorHAnsi" w:hAnsiTheme="minorHAnsi" w:cstheme="minorHAnsi"/>
        </w:rPr>
        <w:t>dependent</w:t>
      </w:r>
      <w:r w:rsidR="00A41652" w:rsidRPr="00A75536">
        <w:rPr>
          <w:rFonts w:asciiTheme="minorHAnsi" w:hAnsiTheme="minorHAnsi" w:cstheme="minorHAnsi"/>
        </w:rPr>
        <w:t xml:space="preserve"> on disability, </w:t>
      </w:r>
      <w:r w:rsidRPr="00A75536">
        <w:rPr>
          <w:rFonts w:asciiTheme="minorHAnsi" w:hAnsiTheme="minorHAnsi" w:cstheme="minorHAnsi"/>
        </w:rPr>
        <w:t>clinical documentation</w:t>
      </w:r>
      <w:r w:rsidR="00FA77F2" w:rsidRPr="00A75536">
        <w:rPr>
          <w:rFonts w:asciiTheme="minorHAnsi" w:hAnsiTheme="minorHAnsi" w:cstheme="minorHAnsi"/>
        </w:rPr>
        <w:t xml:space="preserve">, </w:t>
      </w:r>
      <w:r w:rsidR="00A75536">
        <w:rPr>
          <w:rFonts w:asciiTheme="minorHAnsi" w:hAnsiTheme="minorHAnsi" w:cstheme="minorHAnsi"/>
        </w:rPr>
        <w:t>and information gathered from the initial</w:t>
      </w:r>
      <w:r w:rsidR="00FA77F2" w:rsidRPr="00A75536">
        <w:rPr>
          <w:rFonts w:asciiTheme="minorHAnsi" w:hAnsiTheme="minorHAnsi" w:cstheme="minorHAnsi"/>
        </w:rPr>
        <w:t xml:space="preserve"> </w:t>
      </w:r>
      <w:r w:rsidR="00A75536">
        <w:rPr>
          <w:rFonts w:asciiTheme="minorHAnsi" w:hAnsiTheme="minorHAnsi" w:cstheme="minorHAnsi"/>
        </w:rPr>
        <w:t>access planning</w:t>
      </w:r>
      <w:r w:rsidR="00FA77F2" w:rsidRPr="00A75536">
        <w:rPr>
          <w:rFonts w:asciiTheme="minorHAnsi" w:hAnsiTheme="minorHAnsi" w:cstheme="minorHAnsi"/>
        </w:rPr>
        <w:t xml:space="preserve"> interview</w:t>
      </w:r>
      <w:r w:rsidRPr="00A75536">
        <w:rPr>
          <w:rFonts w:asciiTheme="minorHAnsi" w:hAnsiTheme="minorHAnsi" w:cstheme="minorHAnsi"/>
        </w:rPr>
        <w:t>.</w:t>
      </w:r>
      <w:r w:rsidR="007E7BA3" w:rsidRPr="00A75536">
        <w:rPr>
          <w:rFonts w:asciiTheme="minorHAnsi" w:hAnsiTheme="minorHAnsi" w:cstheme="minorHAnsi"/>
        </w:rPr>
        <w:t xml:space="preserve"> Once appropriate accommodations have been decided, an accommodation letter will be emailed to your faculty</w:t>
      </w:r>
      <w:r w:rsidR="00A41652" w:rsidRPr="00A75536">
        <w:rPr>
          <w:rFonts w:asciiTheme="minorHAnsi" w:hAnsiTheme="minorHAnsi" w:cstheme="minorHAnsi"/>
        </w:rPr>
        <w:t xml:space="preserve"> </w:t>
      </w:r>
      <w:r w:rsidR="007E7BA3" w:rsidRPr="00A75536">
        <w:rPr>
          <w:rFonts w:asciiTheme="minorHAnsi" w:hAnsiTheme="minorHAnsi" w:cstheme="minorHAnsi"/>
        </w:rPr>
        <w:t xml:space="preserve">and yourself. </w:t>
      </w:r>
      <w:r w:rsidR="00A41652" w:rsidRPr="00A75536">
        <w:rPr>
          <w:rFonts w:asciiTheme="minorHAnsi" w:hAnsiTheme="minorHAnsi" w:cstheme="minorHAnsi"/>
        </w:rPr>
        <w:t>However, i</w:t>
      </w:r>
      <w:r w:rsidR="007E7BA3" w:rsidRPr="00A75536">
        <w:rPr>
          <w:rFonts w:asciiTheme="minorHAnsi" w:hAnsiTheme="minorHAnsi" w:cstheme="minorHAnsi"/>
        </w:rPr>
        <w:t xml:space="preserve">t is </w:t>
      </w:r>
      <w:r w:rsidR="00080663" w:rsidRPr="00A75536">
        <w:rPr>
          <w:rFonts w:asciiTheme="minorHAnsi" w:hAnsiTheme="minorHAnsi" w:cstheme="minorHAnsi"/>
        </w:rPr>
        <w:t xml:space="preserve">your </w:t>
      </w:r>
      <w:r w:rsidR="007E7BA3" w:rsidRPr="00A75536">
        <w:rPr>
          <w:rFonts w:asciiTheme="minorHAnsi" w:hAnsiTheme="minorHAnsi" w:cstheme="minorHAnsi"/>
        </w:rPr>
        <w:t>responsibility to let your instructor(s) know you have registered with ADS an</w:t>
      </w:r>
      <w:r w:rsidR="00F5097D" w:rsidRPr="00A75536">
        <w:rPr>
          <w:rFonts w:asciiTheme="minorHAnsi" w:hAnsiTheme="minorHAnsi" w:cstheme="minorHAnsi"/>
        </w:rPr>
        <w:t xml:space="preserve">d are requesting accommodations </w:t>
      </w:r>
      <w:r w:rsidR="007E7BA3" w:rsidRPr="00A75536">
        <w:rPr>
          <w:rFonts w:asciiTheme="minorHAnsi" w:hAnsiTheme="minorHAnsi" w:cstheme="minorHAnsi"/>
        </w:rPr>
        <w:t xml:space="preserve">for the quarter. </w:t>
      </w:r>
      <w:r w:rsidR="00B82A29" w:rsidRPr="00A75536">
        <w:rPr>
          <w:rFonts w:asciiTheme="minorHAnsi" w:hAnsiTheme="minorHAnsi" w:cstheme="minorHAnsi"/>
        </w:rPr>
        <w:t xml:space="preserve">Accommodations are </w:t>
      </w:r>
      <w:r w:rsidR="00B82A29" w:rsidRPr="00A75536">
        <w:rPr>
          <w:rFonts w:asciiTheme="minorHAnsi" w:hAnsiTheme="minorHAnsi" w:cstheme="minorHAnsi"/>
          <w:b/>
        </w:rPr>
        <w:t>not</w:t>
      </w:r>
      <w:r w:rsidR="00B82A29" w:rsidRPr="00A75536">
        <w:rPr>
          <w:rFonts w:asciiTheme="minorHAnsi" w:hAnsiTheme="minorHAnsi" w:cstheme="minorHAnsi"/>
        </w:rPr>
        <w:t xml:space="preserve"> retro-active. </w:t>
      </w:r>
    </w:p>
    <w:p w:rsidR="00A75536" w:rsidRDefault="00A75536" w:rsidP="00A75536">
      <w:pPr>
        <w:spacing w:line="276" w:lineRule="auto"/>
        <w:rPr>
          <w:rFonts w:asciiTheme="minorHAnsi" w:hAnsiTheme="minorHAnsi" w:cstheme="minorHAnsi"/>
          <w:bCs/>
          <w:szCs w:val="24"/>
        </w:rPr>
      </w:pPr>
    </w:p>
    <w:p w:rsidR="00F5097D" w:rsidRPr="00CB6984" w:rsidRDefault="00552C38" w:rsidP="00A75536">
      <w:pPr>
        <w:pStyle w:val="Heading1"/>
      </w:pPr>
      <w:bookmarkStart w:id="9" w:name="_Toc519085348"/>
      <w:r>
        <w:t>Renewing Accommodations</w:t>
      </w:r>
      <w:bookmarkEnd w:id="9"/>
    </w:p>
    <w:p w:rsidR="00F5097D" w:rsidRPr="00F5097D" w:rsidRDefault="00F5097D" w:rsidP="002278DD">
      <w:pPr>
        <w:spacing w:line="276" w:lineRule="auto"/>
        <w:rPr>
          <w:rFonts w:cs="Arial"/>
          <w:b/>
          <w:bCs/>
          <w:szCs w:val="24"/>
        </w:rPr>
      </w:pPr>
    </w:p>
    <w:p w:rsidR="002F36D4" w:rsidRPr="00A75536" w:rsidRDefault="00F5097D" w:rsidP="00552C38">
      <w:pPr>
        <w:jc w:val="both"/>
        <w:rPr>
          <w:rFonts w:asciiTheme="minorHAnsi" w:hAnsiTheme="minorHAnsi" w:cstheme="minorHAnsi"/>
        </w:rPr>
      </w:pPr>
      <w:r w:rsidRPr="00A75536">
        <w:rPr>
          <w:rFonts w:asciiTheme="minorHAnsi" w:hAnsiTheme="minorHAnsi" w:cstheme="minorHAnsi"/>
        </w:rPr>
        <w:t>The student is responsible for renewing their a</w:t>
      </w:r>
      <w:r w:rsidR="00FA77F2" w:rsidRPr="00A75536">
        <w:rPr>
          <w:rFonts w:asciiTheme="minorHAnsi" w:hAnsiTheme="minorHAnsi" w:cstheme="minorHAnsi"/>
        </w:rPr>
        <w:t xml:space="preserve">ccommodations </w:t>
      </w:r>
      <w:r w:rsidRPr="00A75536">
        <w:rPr>
          <w:rFonts w:asciiTheme="minorHAnsi" w:hAnsiTheme="minorHAnsi" w:cstheme="minorHAnsi"/>
        </w:rPr>
        <w:t xml:space="preserve">on </w:t>
      </w:r>
      <w:r w:rsidR="00EF2434" w:rsidRPr="00A75536">
        <w:rPr>
          <w:rFonts w:asciiTheme="minorHAnsi" w:hAnsiTheme="minorHAnsi" w:cstheme="minorHAnsi"/>
        </w:rPr>
        <w:t xml:space="preserve">a quarterly basis through their </w:t>
      </w:r>
      <w:hyperlink r:id="rId10" w:history="1">
        <w:r w:rsidR="00EF2434" w:rsidRPr="00A75536">
          <w:rPr>
            <w:rStyle w:val="Hyperlink"/>
            <w:rFonts w:asciiTheme="minorHAnsi" w:hAnsiTheme="minorHAnsi" w:cstheme="minorHAnsi"/>
          </w:rPr>
          <w:t xml:space="preserve">MyADS </w:t>
        </w:r>
        <w:r w:rsidR="00A75536" w:rsidRPr="00A75536">
          <w:rPr>
            <w:rStyle w:val="Hyperlink"/>
            <w:rFonts w:asciiTheme="minorHAnsi" w:hAnsiTheme="minorHAnsi" w:cstheme="minorHAnsi"/>
          </w:rPr>
          <w:t>Student P</w:t>
        </w:r>
        <w:r w:rsidR="00EF2434" w:rsidRPr="00A75536">
          <w:rPr>
            <w:rStyle w:val="Hyperlink"/>
            <w:rFonts w:asciiTheme="minorHAnsi" w:hAnsiTheme="minorHAnsi" w:cstheme="minorHAnsi"/>
          </w:rPr>
          <w:t>ortal</w:t>
        </w:r>
      </w:hyperlink>
      <w:r w:rsidR="00A75536">
        <w:rPr>
          <w:rFonts w:asciiTheme="minorHAnsi" w:hAnsiTheme="minorHAnsi" w:cstheme="minorHAnsi"/>
        </w:rPr>
        <w:t xml:space="preserve"> (located on the WCC ADS webpage</w:t>
      </w:r>
      <w:r w:rsidR="00985ED2">
        <w:rPr>
          <w:rFonts w:asciiTheme="minorHAnsi" w:hAnsiTheme="minorHAnsi" w:cstheme="minorHAnsi"/>
        </w:rPr>
        <w:t xml:space="preserve"> and in MyWCC</w:t>
      </w:r>
      <w:r w:rsidR="00A75536">
        <w:rPr>
          <w:rFonts w:asciiTheme="minorHAnsi" w:hAnsiTheme="minorHAnsi" w:cstheme="minorHAnsi"/>
        </w:rPr>
        <w:t>)</w:t>
      </w:r>
      <w:r w:rsidR="00EF2434" w:rsidRPr="00A75536">
        <w:rPr>
          <w:rFonts w:asciiTheme="minorHAnsi" w:hAnsiTheme="minorHAnsi" w:cstheme="minorHAnsi"/>
        </w:rPr>
        <w:t xml:space="preserve">. Through this portal a student will be able to choose which approved accommodations they require for each enrolled course. </w:t>
      </w:r>
    </w:p>
    <w:p w:rsidR="002F36D4" w:rsidRPr="00A75536" w:rsidRDefault="002F36D4" w:rsidP="002F36D4">
      <w:pPr>
        <w:pStyle w:val="ListParagraph"/>
        <w:spacing w:line="276" w:lineRule="auto"/>
        <w:rPr>
          <w:rFonts w:asciiTheme="minorHAnsi" w:hAnsiTheme="minorHAnsi" w:cstheme="minorHAnsi"/>
          <w:bCs/>
          <w:szCs w:val="24"/>
        </w:rPr>
      </w:pPr>
    </w:p>
    <w:p w:rsidR="00E77469" w:rsidRPr="00A75536" w:rsidRDefault="002278DD" w:rsidP="00552C38">
      <w:pPr>
        <w:jc w:val="both"/>
        <w:rPr>
          <w:rFonts w:asciiTheme="minorHAnsi" w:hAnsiTheme="minorHAnsi" w:cstheme="minorHAnsi"/>
        </w:rPr>
      </w:pPr>
      <w:r w:rsidRPr="00A75536">
        <w:rPr>
          <w:rFonts w:asciiTheme="minorHAnsi" w:hAnsiTheme="minorHAnsi" w:cstheme="minorHAnsi"/>
        </w:rPr>
        <w:t>In the same way it is your responsibility to register</w:t>
      </w:r>
      <w:r w:rsidR="007E7BA3" w:rsidRPr="00A75536">
        <w:rPr>
          <w:rFonts w:asciiTheme="minorHAnsi" w:hAnsiTheme="minorHAnsi" w:cstheme="minorHAnsi"/>
        </w:rPr>
        <w:t xml:space="preserve"> for classes</w:t>
      </w:r>
      <w:r w:rsidRPr="00A75536">
        <w:rPr>
          <w:rFonts w:asciiTheme="minorHAnsi" w:hAnsiTheme="minorHAnsi" w:cstheme="minorHAnsi"/>
        </w:rPr>
        <w:t xml:space="preserve"> required for your degree plan</w:t>
      </w:r>
      <w:r w:rsidR="007E7BA3" w:rsidRPr="00A75536">
        <w:rPr>
          <w:rFonts w:asciiTheme="minorHAnsi" w:hAnsiTheme="minorHAnsi" w:cstheme="minorHAnsi"/>
        </w:rPr>
        <w:t xml:space="preserve">, it is </w:t>
      </w:r>
      <w:r w:rsidRPr="00A75536">
        <w:rPr>
          <w:rFonts w:asciiTheme="minorHAnsi" w:hAnsiTheme="minorHAnsi" w:cstheme="minorHAnsi"/>
        </w:rPr>
        <w:t xml:space="preserve">also </w:t>
      </w:r>
      <w:r w:rsidR="007E7BA3" w:rsidRPr="00A75536">
        <w:rPr>
          <w:rFonts w:asciiTheme="minorHAnsi" w:hAnsiTheme="minorHAnsi" w:cstheme="minorHAnsi"/>
        </w:rPr>
        <w:t>your responsibility to make accommodation renewals a part of your a</w:t>
      </w:r>
      <w:r w:rsidR="00FA77F2" w:rsidRPr="00A75536">
        <w:rPr>
          <w:rFonts w:asciiTheme="minorHAnsi" w:hAnsiTheme="minorHAnsi" w:cstheme="minorHAnsi"/>
        </w:rPr>
        <w:t xml:space="preserve">cademic planning. </w:t>
      </w:r>
    </w:p>
    <w:p w:rsidR="00B82542" w:rsidRPr="00A75536" w:rsidRDefault="00080663" w:rsidP="00552C38">
      <w:pPr>
        <w:jc w:val="both"/>
        <w:rPr>
          <w:rFonts w:asciiTheme="minorHAnsi" w:hAnsiTheme="minorHAnsi" w:cstheme="minorHAnsi"/>
          <w:b/>
        </w:rPr>
      </w:pPr>
      <w:r w:rsidRPr="00A75536">
        <w:rPr>
          <w:rFonts w:asciiTheme="minorHAnsi" w:hAnsiTheme="minorHAnsi" w:cstheme="minorHAnsi"/>
        </w:rPr>
        <w:br/>
        <w:t>If your accommodations need to be adjusted, schedule an appointment with ADS staff to discuss this. Call 360-383-3080 for scheduling.</w:t>
      </w:r>
      <w:r w:rsidR="00F546AD" w:rsidRPr="00A75536">
        <w:rPr>
          <w:rFonts w:asciiTheme="minorHAnsi" w:hAnsiTheme="minorHAnsi" w:cstheme="minorHAnsi"/>
          <w:b/>
        </w:rPr>
        <w:t xml:space="preserve"> </w:t>
      </w:r>
    </w:p>
    <w:p w:rsidR="00552C38" w:rsidRDefault="00552C38" w:rsidP="00552C38">
      <w:pPr>
        <w:jc w:val="both"/>
        <w:rPr>
          <w:b/>
        </w:rPr>
      </w:pPr>
    </w:p>
    <w:p w:rsidR="006D3777" w:rsidRPr="00552C38" w:rsidRDefault="00552C38" w:rsidP="00A75536">
      <w:pPr>
        <w:pStyle w:val="Heading1"/>
      </w:pPr>
      <w:bookmarkStart w:id="10" w:name="_Toc519085349"/>
      <w:r>
        <w:t xml:space="preserve">Process for </w:t>
      </w:r>
      <w:r w:rsidR="00CA1983">
        <w:t xml:space="preserve">Accessing </w:t>
      </w:r>
      <w:r>
        <w:t>Specific Accommodations</w:t>
      </w:r>
      <w:bookmarkEnd w:id="10"/>
      <w:r>
        <w:t xml:space="preserve"> </w:t>
      </w:r>
    </w:p>
    <w:p w:rsidR="006D3777" w:rsidRPr="006D3777" w:rsidRDefault="006D3777" w:rsidP="000D5B3D">
      <w:pPr>
        <w:rPr>
          <w:rFonts w:cs="Arial"/>
          <w:b/>
          <w:bCs/>
          <w:szCs w:val="24"/>
        </w:rPr>
      </w:pPr>
    </w:p>
    <w:p w:rsidR="00B82542" w:rsidRPr="00A80245" w:rsidRDefault="00B82542" w:rsidP="00A75536">
      <w:pPr>
        <w:pStyle w:val="Heading2"/>
      </w:pPr>
      <w:bookmarkStart w:id="11" w:name="_Toc519085350"/>
      <w:r w:rsidRPr="00CA1983">
        <w:t>Testing</w:t>
      </w:r>
      <w:r w:rsidRPr="00A80245">
        <w:t xml:space="preserve"> Accommodations</w:t>
      </w:r>
      <w:bookmarkEnd w:id="11"/>
    </w:p>
    <w:p w:rsidR="00B82542" w:rsidRPr="006D3777" w:rsidRDefault="00B82542" w:rsidP="00B82542">
      <w:pPr>
        <w:spacing w:line="276" w:lineRule="auto"/>
        <w:rPr>
          <w:rFonts w:cs="Arial"/>
          <w:bCs/>
          <w:szCs w:val="24"/>
        </w:rPr>
      </w:pPr>
    </w:p>
    <w:p w:rsidR="00B82542" w:rsidRPr="00A75536" w:rsidRDefault="00B82542" w:rsidP="00B82542">
      <w:pPr>
        <w:pStyle w:val="ListParagraph"/>
        <w:numPr>
          <w:ilvl w:val="0"/>
          <w:numId w:val="31"/>
        </w:numPr>
        <w:spacing w:line="276" w:lineRule="auto"/>
        <w:rPr>
          <w:rFonts w:asciiTheme="minorHAnsi" w:hAnsiTheme="minorHAnsi" w:cstheme="minorHAnsi"/>
          <w:bCs/>
          <w:szCs w:val="24"/>
        </w:rPr>
      </w:pPr>
      <w:r w:rsidRPr="00A75536">
        <w:rPr>
          <w:rFonts w:asciiTheme="minorHAnsi" w:hAnsiTheme="minorHAnsi" w:cstheme="minorHAnsi"/>
          <w:bCs/>
          <w:szCs w:val="24"/>
        </w:rPr>
        <w:lastRenderedPageBreak/>
        <w:t>Your instructor will be emailed notification of your testing accommodations.</w:t>
      </w:r>
    </w:p>
    <w:p w:rsidR="00B82542" w:rsidRPr="00A75536" w:rsidRDefault="00B82542" w:rsidP="00B82542">
      <w:pPr>
        <w:pStyle w:val="ListParagraph"/>
        <w:numPr>
          <w:ilvl w:val="0"/>
          <w:numId w:val="31"/>
        </w:numPr>
        <w:spacing w:line="276" w:lineRule="auto"/>
        <w:rPr>
          <w:rFonts w:asciiTheme="minorHAnsi" w:hAnsiTheme="minorHAnsi" w:cstheme="minorHAnsi"/>
          <w:bCs/>
          <w:szCs w:val="24"/>
        </w:rPr>
      </w:pPr>
      <w:r w:rsidRPr="00A75536">
        <w:rPr>
          <w:rFonts w:asciiTheme="minorHAnsi" w:hAnsiTheme="minorHAnsi" w:cstheme="minorHAnsi"/>
          <w:bCs/>
          <w:szCs w:val="24"/>
        </w:rPr>
        <w:t xml:space="preserve">You are responsible for reminding your instructor several days prior to the exam if tests are to be proctored by the ADS office or taken in the Testing Center. </w:t>
      </w:r>
    </w:p>
    <w:p w:rsidR="00B82542" w:rsidRPr="00A75536" w:rsidRDefault="00B82542" w:rsidP="00B82542">
      <w:pPr>
        <w:pStyle w:val="ListParagraph"/>
        <w:numPr>
          <w:ilvl w:val="0"/>
          <w:numId w:val="31"/>
        </w:numPr>
        <w:spacing w:line="276" w:lineRule="auto"/>
        <w:rPr>
          <w:rFonts w:asciiTheme="minorHAnsi" w:hAnsiTheme="minorHAnsi" w:cstheme="minorHAnsi"/>
          <w:bCs/>
          <w:szCs w:val="24"/>
        </w:rPr>
      </w:pPr>
      <w:r w:rsidRPr="00A75536">
        <w:rPr>
          <w:rFonts w:asciiTheme="minorHAnsi" w:hAnsiTheme="minorHAnsi" w:cstheme="minorHAnsi"/>
          <w:bCs/>
          <w:szCs w:val="24"/>
        </w:rPr>
        <w:t>If you have been approved to test in the ADS Private Testing Room, you must schedule your exams with the ADS office in advance.</w:t>
      </w:r>
    </w:p>
    <w:p w:rsidR="00B82542" w:rsidRPr="00A75536" w:rsidRDefault="00B82542" w:rsidP="00B82542">
      <w:pPr>
        <w:pStyle w:val="ListParagraph"/>
        <w:numPr>
          <w:ilvl w:val="0"/>
          <w:numId w:val="31"/>
        </w:numPr>
        <w:spacing w:line="276" w:lineRule="auto"/>
        <w:rPr>
          <w:rFonts w:asciiTheme="minorHAnsi" w:hAnsiTheme="minorHAnsi" w:cstheme="minorHAnsi"/>
          <w:bCs/>
          <w:szCs w:val="24"/>
        </w:rPr>
      </w:pPr>
      <w:r w:rsidRPr="00A75536">
        <w:rPr>
          <w:rFonts w:asciiTheme="minorHAnsi" w:hAnsiTheme="minorHAnsi" w:cstheme="minorHAnsi"/>
          <w:bCs/>
          <w:szCs w:val="24"/>
        </w:rPr>
        <w:t xml:space="preserve">Notify the ADS office of any schedule </w:t>
      </w:r>
      <w:r w:rsidR="00A75536">
        <w:rPr>
          <w:rFonts w:asciiTheme="minorHAnsi" w:hAnsiTheme="minorHAnsi" w:cstheme="minorHAnsi"/>
          <w:bCs/>
          <w:szCs w:val="24"/>
        </w:rPr>
        <w:t xml:space="preserve">or exam </w:t>
      </w:r>
      <w:r w:rsidRPr="00A75536">
        <w:rPr>
          <w:rFonts w:asciiTheme="minorHAnsi" w:hAnsiTheme="minorHAnsi" w:cstheme="minorHAnsi"/>
          <w:bCs/>
          <w:szCs w:val="24"/>
        </w:rPr>
        <w:t xml:space="preserve">changes. </w:t>
      </w:r>
    </w:p>
    <w:p w:rsidR="00B82542" w:rsidRDefault="00B82542" w:rsidP="006D3777">
      <w:pPr>
        <w:spacing w:line="276" w:lineRule="auto"/>
        <w:rPr>
          <w:rFonts w:cs="Arial"/>
          <w:b/>
          <w:bCs/>
          <w:szCs w:val="24"/>
        </w:rPr>
      </w:pPr>
    </w:p>
    <w:p w:rsidR="00F5097D" w:rsidRPr="00A80245" w:rsidRDefault="00F5097D" w:rsidP="00A75536">
      <w:pPr>
        <w:pStyle w:val="Heading2"/>
      </w:pPr>
      <w:bookmarkStart w:id="12" w:name="_Toc519085351"/>
      <w:r w:rsidRPr="00A80245">
        <w:t>Alternate Format Materials (E-text, Enlarged or Braille Materials)</w:t>
      </w:r>
      <w:bookmarkEnd w:id="12"/>
    </w:p>
    <w:p w:rsidR="00F5097D" w:rsidRPr="006D3777" w:rsidRDefault="00F5097D" w:rsidP="006D3777">
      <w:pPr>
        <w:spacing w:line="276" w:lineRule="auto"/>
        <w:rPr>
          <w:rFonts w:cs="Arial"/>
          <w:bCs/>
          <w:szCs w:val="24"/>
        </w:rPr>
      </w:pPr>
    </w:p>
    <w:p w:rsidR="00917253" w:rsidRDefault="00A75536" w:rsidP="00917253">
      <w:pPr>
        <w:pStyle w:val="ListParagraph"/>
        <w:numPr>
          <w:ilvl w:val="0"/>
          <w:numId w:val="29"/>
        </w:numPr>
        <w:spacing w:line="276" w:lineRule="auto"/>
        <w:rPr>
          <w:rFonts w:asciiTheme="minorHAnsi" w:hAnsiTheme="minorHAnsi" w:cstheme="minorHAnsi"/>
          <w:bCs/>
          <w:szCs w:val="24"/>
        </w:rPr>
      </w:pPr>
      <w:r>
        <w:rPr>
          <w:rFonts w:asciiTheme="minorHAnsi" w:hAnsiTheme="minorHAnsi" w:cstheme="minorHAnsi"/>
          <w:bCs/>
          <w:szCs w:val="24"/>
        </w:rPr>
        <w:t xml:space="preserve">Purchase textbook. The publisher requires the textbook be purchased before they will provide our office with an accessible digital version. </w:t>
      </w:r>
    </w:p>
    <w:p w:rsidR="00A75536" w:rsidRPr="00A75536" w:rsidRDefault="00A75536" w:rsidP="00917253">
      <w:pPr>
        <w:pStyle w:val="ListParagraph"/>
        <w:numPr>
          <w:ilvl w:val="0"/>
          <w:numId w:val="29"/>
        </w:numPr>
        <w:spacing w:line="276" w:lineRule="auto"/>
        <w:rPr>
          <w:rFonts w:asciiTheme="minorHAnsi" w:hAnsiTheme="minorHAnsi" w:cstheme="minorHAnsi"/>
          <w:bCs/>
          <w:szCs w:val="24"/>
        </w:rPr>
      </w:pPr>
      <w:r>
        <w:rPr>
          <w:rFonts w:asciiTheme="minorHAnsi" w:hAnsiTheme="minorHAnsi" w:cstheme="minorHAnsi"/>
          <w:bCs/>
          <w:szCs w:val="24"/>
        </w:rPr>
        <w:t>Provide the ADS Office with a copy of the receipt for the purchase.</w:t>
      </w:r>
    </w:p>
    <w:p w:rsidR="00F5097D" w:rsidRPr="00A75536" w:rsidRDefault="00F5097D" w:rsidP="006D3777">
      <w:pPr>
        <w:pStyle w:val="ListParagraph"/>
        <w:numPr>
          <w:ilvl w:val="0"/>
          <w:numId w:val="29"/>
        </w:numPr>
        <w:spacing w:line="276" w:lineRule="auto"/>
        <w:rPr>
          <w:rFonts w:asciiTheme="minorHAnsi" w:hAnsiTheme="minorHAnsi" w:cstheme="minorHAnsi"/>
          <w:bCs/>
          <w:szCs w:val="24"/>
        </w:rPr>
      </w:pPr>
      <w:r w:rsidRPr="00A75536">
        <w:rPr>
          <w:rFonts w:asciiTheme="minorHAnsi" w:hAnsiTheme="minorHAnsi" w:cstheme="minorHAnsi"/>
          <w:bCs/>
          <w:szCs w:val="24"/>
        </w:rPr>
        <w:t xml:space="preserve">Allow a two to </w:t>
      </w:r>
      <w:r w:rsidR="00EE7AFF" w:rsidRPr="00A75536">
        <w:rPr>
          <w:rFonts w:asciiTheme="minorHAnsi" w:hAnsiTheme="minorHAnsi" w:cstheme="minorHAnsi"/>
          <w:bCs/>
          <w:szCs w:val="24"/>
        </w:rPr>
        <w:t>six</w:t>
      </w:r>
      <w:r w:rsidRPr="00A75536">
        <w:rPr>
          <w:rFonts w:asciiTheme="minorHAnsi" w:hAnsiTheme="minorHAnsi" w:cstheme="minorHAnsi"/>
          <w:bCs/>
          <w:szCs w:val="24"/>
        </w:rPr>
        <w:t xml:space="preserve"> week lead-time to receive materials.</w:t>
      </w:r>
    </w:p>
    <w:p w:rsidR="00B82542" w:rsidRPr="00A75536" w:rsidRDefault="00B82542" w:rsidP="006D3777">
      <w:pPr>
        <w:pStyle w:val="ListParagraph"/>
        <w:numPr>
          <w:ilvl w:val="0"/>
          <w:numId w:val="29"/>
        </w:numPr>
        <w:spacing w:line="276" w:lineRule="auto"/>
        <w:rPr>
          <w:rFonts w:asciiTheme="minorHAnsi" w:hAnsiTheme="minorHAnsi" w:cstheme="minorHAnsi"/>
          <w:bCs/>
          <w:szCs w:val="24"/>
        </w:rPr>
      </w:pPr>
      <w:r w:rsidRPr="00A75536">
        <w:rPr>
          <w:rFonts w:asciiTheme="minorHAnsi" w:hAnsiTheme="minorHAnsi" w:cstheme="minorHAnsi"/>
          <w:bCs/>
          <w:szCs w:val="24"/>
        </w:rPr>
        <w:t xml:space="preserve">ADS will deposit </w:t>
      </w:r>
      <w:r w:rsidR="00EE29EB" w:rsidRPr="00A75536">
        <w:rPr>
          <w:rFonts w:asciiTheme="minorHAnsi" w:hAnsiTheme="minorHAnsi" w:cstheme="minorHAnsi"/>
          <w:bCs/>
          <w:szCs w:val="24"/>
        </w:rPr>
        <w:t xml:space="preserve">digital (PDF) </w:t>
      </w:r>
      <w:r w:rsidRPr="00A75536">
        <w:rPr>
          <w:rFonts w:asciiTheme="minorHAnsi" w:hAnsiTheme="minorHAnsi" w:cstheme="minorHAnsi"/>
          <w:bCs/>
          <w:szCs w:val="24"/>
        </w:rPr>
        <w:t xml:space="preserve">books in a DropBox account and share the folder with </w:t>
      </w:r>
      <w:r w:rsidR="00A75536">
        <w:rPr>
          <w:rFonts w:asciiTheme="minorHAnsi" w:hAnsiTheme="minorHAnsi" w:cstheme="minorHAnsi"/>
          <w:bCs/>
          <w:szCs w:val="24"/>
        </w:rPr>
        <w:t>you</w:t>
      </w:r>
      <w:r w:rsidRPr="00A75536">
        <w:rPr>
          <w:rFonts w:asciiTheme="minorHAnsi" w:hAnsiTheme="minorHAnsi" w:cstheme="minorHAnsi"/>
          <w:bCs/>
          <w:szCs w:val="24"/>
        </w:rPr>
        <w:t>.</w:t>
      </w:r>
    </w:p>
    <w:p w:rsidR="00B82542" w:rsidRPr="00A75536" w:rsidRDefault="00B82542" w:rsidP="006D3777">
      <w:pPr>
        <w:pStyle w:val="ListParagraph"/>
        <w:numPr>
          <w:ilvl w:val="0"/>
          <w:numId w:val="29"/>
        </w:numPr>
        <w:spacing w:line="276" w:lineRule="auto"/>
        <w:rPr>
          <w:rFonts w:asciiTheme="minorHAnsi" w:hAnsiTheme="minorHAnsi" w:cstheme="minorHAnsi"/>
          <w:bCs/>
          <w:szCs w:val="24"/>
        </w:rPr>
      </w:pPr>
      <w:r w:rsidRPr="00A75536">
        <w:rPr>
          <w:rFonts w:asciiTheme="minorHAnsi" w:hAnsiTheme="minorHAnsi" w:cstheme="minorHAnsi"/>
          <w:bCs/>
          <w:szCs w:val="24"/>
        </w:rPr>
        <w:t>Student is responsible to download the text. All books will be deleted from the folder at the end of the quarter.</w:t>
      </w:r>
    </w:p>
    <w:p w:rsidR="00EE29EB" w:rsidRPr="00A75536" w:rsidRDefault="00EE29EB" w:rsidP="006D3777">
      <w:pPr>
        <w:pStyle w:val="ListParagraph"/>
        <w:numPr>
          <w:ilvl w:val="0"/>
          <w:numId w:val="29"/>
        </w:numPr>
        <w:spacing w:line="276" w:lineRule="auto"/>
        <w:rPr>
          <w:rFonts w:asciiTheme="minorHAnsi" w:hAnsiTheme="minorHAnsi" w:cstheme="minorHAnsi"/>
          <w:bCs/>
          <w:szCs w:val="24"/>
        </w:rPr>
      </w:pPr>
      <w:r w:rsidRPr="00A75536">
        <w:rPr>
          <w:rFonts w:asciiTheme="minorHAnsi" w:hAnsiTheme="minorHAnsi" w:cstheme="minorHAnsi"/>
          <w:bCs/>
          <w:szCs w:val="24"/>
        </w:rPr>
        <w:t>Enlarged or brailled texts will be made available for the student to pick up at LDC 116.</w:t>
      </w:r>
    </w:p>
    <w:p w:rsidR="00080663" w:rsidRPr="00A75536" w:rsidRDefault="00F5097D" w:rsidP="00A41652">
      <w:pPr>
        <w:pStyle w:val="ListParagraph"/>
        <w:numPr>
          <w:ilvl w:val="0"/>
          <w:numId w:val="29"/>
        </w:numPr>
        <w:spacing w:line="276" w:lineRule="auto"/>
        <w:rPr>
          <w:rFonts w:asciiTheme="minorHAnsi" w:hAnsiTheme="minorHAnsi" w:cstheme="minorHAnsi"/>
          <w:bCs/>
          <w:szCs w:val="24"/>
        </w:rPr>
      </w:pPr>
      <w:r w:rsidRPr="00A75536">
        <w:rPr>
          <w:rFonts w:asciiTheme="minorHAnsi" w:hAnsiTheme="minorHAnsi" w:cstheme="minorHAnsi"/>
          <w:bCs/>
          <w:szCs w:val="24"/>
        </w:rPr>
        <w:t xml:space="preserve">Please notify the ADS office of schedule changes, or materials no longer needed. </w:t>
      </w:r>
    </w:p>
    <w:p w:rsidR="00521ED8" w:rsidRDefault="00521ED8" w:rsidP="00A41652">
      <w:pPr>
        <w:spacing w:line="276" w:lineRule="auto"/>
        <w:rPr>
          <w:rFonts w:cs="Arial"/>
          <w:b/>
          <w:bCs/>
          <w:szCs w:val="24"/>
        </w:rPr>
      </w:pPr>
    </w:p>
    <w:p w:rsidR="00A41652" w:rsidRPr="006D3777" w:rsidRDefault="001F082E" w:rsidP="00A75536">
      <w:pPr>
        <w:pStyle w:val="Heading2"/>
      </w:pPr>
      <w:bookmarkStart w:id="13" w:name="_Toc519085352"/>
      <w:r w:rsidRPr="00A80245">
        <w:t>In</w:t>
      </w:r>
      <w:r w:rsidR="00A41652" w:rsidRPr="00A80245">
        <w:t xml:space="preserve">terpreting or </w:t>
      </w:r>
      <w:r w:rsidR="00B82542" w:rsidRPr="00A80245">
        <w:t xml:space="preserve">Typewell </w:t>
      </w:r>
      <w:r w:rsidR="00A41652" w:rsidRPr="00A80245">
        <w:t>Transcribing Services</w:t>
      </w:r>
      <w:bookmarkEnd w:id="13"/>
    </w:p>
    <w:p w:rsidR="00A41652" w:rsidRPr="006D3777" w:rsidRDefault="00A41652" w:rsidP="00A41652">
      <w:pPr>
        <w:spacing w:line="276" w:lineRule="auto"/>
        <w:rPr>
          <w:rFonts w:cs="Arial"/>
          <w:bCs/>
          <w:szCs w:val="24"/>
        </w:rPr>
      </w:pPr>
    </w:p>
    <w:p w:rsidR="00A41652" w:rsidRPr="00A75536" w:rsidRDefault="00A41652" w:rsidP="00A41652">
      <w:pPr>
        <w:pStyle w:val="ListParagraph"/>
        <w:numPr>
          <w:ilvl w:val="0"/>
          <w:numId w:val="33"/>
        </w:numPr>
        <w:spacing w:line="276" w:lineRule="auto"/>
        <w:rPr>
          <w:rFonts w:asciiTheme="minorHAnsi" w:hAnsiTheme="minorHAnsi" w:cstheme="minorHAnsi"/>
          <w:bCs/>
          <w:szCs w:val="24"/>
        </w:rPr>
      </w:pPr>
      <w:r w:rsidRPr="00A75536">
        <w:rPr>
          <w:rFonts w:asciiTheme="minorHAnsi" w:hAnsiTheme="minorHAnsi" w:cstheme="minorHAnsi"/>
          <w:bCs/>
          <w:szCs w:val="24"/>
        </w:rPr>
        <w:t>Interpreting and transcribing services require a 4 week notice for ongoing assignments (ie: your classes). Less notice may mean services will not be available when requested.</w:t>
      </w:r>
    </w:p>
    <w:p w:rsidR="00A41652" w:rsidRPr="00A75536" w:rsidRDefault="00A41652" w:rsidP="00A41652">
      <w:pPr>
        <w:pStyle w:val="ListParagraph"/>
        <w:numPr>
          <w:ilvl w:val="0"/>
          <w:numId w:val="33"/>
        </w:numPr>
        <w:spacing w:line="276" w:lineRule="auto"/>
        <w:rPr>
          <w:rFonts w:asciiTheme="minorHAnsi" w:hAnsiTheme="minorHAnsi" w:cstheme="minorHAnsi"/>
          <w:bCs/>
          <w:szCs w:val="24"/>
        </w:rPr>
      </w:pPr>
      <w:r w:rsidRPr="00A75536">
        <w:rPr>
          <w:rFonts w:asciiTheme="minorHAnsi" w:hAnsiTheme="minorHAnsi" w:cstheme="minorHAnsi"/>
          <w:bCs/>
          <w:szCs w:val="24"/>
        </w:rPr>
        <w:t>Inform the ADS office and your interpreters or transcribers if you will be absent from class.</w:t>
      </w:r>
    </w:p>
    <w:p w:rsidR="00A41652" w:rsidRPr="00A75536" w:rsidRDefault="00A41652" w:rsidP="00F546AD">
      <w:pPr>
        <w:pStyle w:val="ListParagraph"/>
        <w:numPr>
          <w:ilvl w:val="0"/>
          <w:numId w:val="33"/>
        </w:numPr>
        <w:spacing w:line="276" w:lineRule="auto"/>
        <w:rPr>
          <w:rFonts w:asciiTheme="minorHAnsi" w:hAnsiTheme="minorHAnsi" w:cstheme="minorHAnsi"/>
          <w:bCs/>
          <w:szCs w:val="24"/>
        </w:rPr>
      </w:pPr>
      <w:r w:rsidRPr="00A75536">
        <w:rPr>
          <w:rFonts w:asciiTheme="minorHAnsi" w:hAnsiTheme="minorHAnsi" w:cstheme="minorHAnsi"/>
          <w:bCs/>
          <w:szCs w:val="24"/>
        </w:rPr>
        <w:t>If you are late for class, interp</w:t>
      </w:r>
      <w:r w:rsidR="00E77469" w:rsidRPr="00A75536">
        <w:rPr>
          <w:rFonts w:asciiTheme="minorHAnsi" w:hAnsiTheme="minorHAnsi" w:cstheme="minorHAnsi"/>
          <w:bCs/>
          <w:szCs w:val="24"/>
        </w:rPr>
        <w:t>reters/transcribers will wait 20</w:t>
      </w:r>
      <w:r w:rsidRPr="00A75536">
        <w:rPr>
          <w:rFonts w:asciiTheme="minorHAnsi" w:hAnsiTheme="minorHAnsi" w:cstheme="minorHAnsi"/>
          <w:bCs/>
          <w:szCs w:val="24"/>
        </w:rPr>
        <w:t xml:space="preserve"> minutes for classes less than 1 ½  hours long and 30 minutes for classes over 1 ½  hours.</w:t>
      </w:r>
      <w:r w:rsidR="00F546AD" w:rsidRPr="00A75536">
        <w:rPr>
          <w:rFonts w:asciiTheme="minorHAnsi" w:hAnsiTheme="minorHAnsi" w:cstheme="minorHAnsi"/>
          <w:bCs/>
          <w:szCs w:val="24"/>
        </w:rPr>
        <w:t xml:space="preserve"> </w:t>
      </w:r>
      <w:r w:rsidRPr="00A75536">
        <w:rPr>
          <w:rFonts w:asciiTheme="minorHAnsi" w:hAnsiTheme="minorHAnsi" w:cstheme="minorHAnsi"/>
          <w:bCs/>
          <w:szCs w:val="24"/>
        </w:rPr>
        <w:t xml:space="preserve">NOTE: Repeated “no-shows” may result in a suspension of interpreting and/or transcribing services. To reinstate services, you must schedule a meeting with the Director of ADS.  </w:t>
      </w:r>
    </w:p>
    <w:p w:rsidR="00A41652" w:rsidRPr="00A75536" w:rsidRDefault="00A41652" w:rsidP="00A41652">
      <w:pPr>
        <w:pStyle w:val="ListParagraph"/>
        <w:numPr>
          <w:ilvl w:val="0"/>
          <w:numId w:val="33"/>
        </w:numPr>
        <w:spacing w:line="276" w:lineRule="auto"/>
        <w:rPr>
          <w:rFonts w:asciiTheme="minorHAnsi" w:hAnsiTheme="minorHAnsi" w:cstheme="minorHAnsi"/>
          <w:bCs/>
          <w:szCs w:val="24"/>
        </w:rPr>
      </w:pPr>
      <w:r w:rsidRPr="00A75536">
        <w:rPr>
          <w:rFonts w:asciiTheme="minorHAnsi" w:hAnsiTheme="minorHAnsi" w:cstheme="minorHAnsi"/>
          <w:bCs/>
          <w:szCs w:val="24"/>
        </w:rPr>
        <w:t xml:space="preserve">Interpreting/transcribing services may be requested for any college activity or function.  Inform ADS Office of event and allow a minimum of 5 days for services to be set in place. Less notice may mean an interpreter or transcriber will not be available. </w:t>
      </w:r>
    </w:p>
    <w:p w:rsidR="00A41652" w:rsidRPr="00A75536" w:rsidRDefault="00A41652" w:rsidP="00A41652">
      <w:pPr>
        <w:pStyle w:val="ListParagraph"/>
        <w:numPr>
          <w:ilvl w:val="0"/>
          <w:numId w:val="33"/>
        </w:numPr>
        <w:spacing w:line="276" w:lineRule="auto"/>
        <w:rPr>
          <w:rFonts w:asciiTheme="minorHAnsi" w:hAnsiTheme="minorHAnsi" w:cstheme="minorHAnsi"/>
          <w:bCs/>
          <w:szCs w:val="24"/>
        </w:rPr>
      </w:pPr>
      <w:r w:rsidRPr="00A75536">
        <w:rPr>
          <w:rFonts w:asciiTheme="minorHAnsi" w:hAnsiTheme="minorHAnsi" w:cstheme="minorHAnsi"/>
          <w:bCs/>
          <w:szCs w:val="24"/>
        </w:rPr>
        <w:t xml:space="preserve">Inform </w:t>
      </w:r>
      <w:r w:rsidR="00653F59">
        <w:rPr>
          <w:rFonts w:asciiTheme="minorHAnsi" w:hAnsiTheme="minorHAnsi" w:cstheme="minorHAnsi"/>
          <w:bCs/>
          <w:szCs w:val="24"/>
        </w:rPr>
        <w:t xml:space="preserve">the </w:t>
      </w:r>
      <w:r w:rsidRPr="00A75536">
        <w:rPr>
          <w:rFonts w:asciiTheme="minorHAnsi" w:hAnsiTheme="minorHAnsi" w:cstheme="minorHAnsi"/>
          <w:bCs/>
          <w:szCs w:val="24"/>
        </w:rPr>
        <w:t>ADS</w:t>
      </w:r>
      <w:r w:rsidR="00653F59">
        <w:rPr>
          <w:rFonts w:asciiTheme="minorHAnsi" w:hAnsiTheme="minorHAnsi" w:cstheme="minorHAnsi"/>
          <w:bCs/>
          <w:szCs w:val="24"/>
        </w:rPr>
        <w:t xml:space="preserve"> Office</w:t>
      </w:r>
      <w:r w:rsidRPr="00A75536">
        <w:rPr>
          <w:rFonts w:asciiTheme="minorHAnsi" w:hAnsiTheme="minorHAnsi" w:cstheme="minorHAnsi"/>
          <w:bCs/>
          <w:szCs w:val="24"/>
        </w:rPr>
        <w:t xml:space="preserve"> of any problems with provided services. </w:t>
      </w:r>
    </w:p>
    <w:p w:rsidR="00A41652" w:rsidRPr="00A75536" w:rsidRDefault="00653F59" w:rsidP="00A41652">
      <w:pPr>
        <w:pStyle w:val="ListParagraph"/>
        <w:numPr>
          <w:ilvl w:val="0"/>
          <w:numId w:val="33"/>
        </w:numPr>
        <w:spacing w:line="276" w:lineRule="auto"/>
        <w:rPr>
          <w:rFonts w:asciiTheme="minorHAnsi" w:hAnsiTheme="minorHAnsi" w:cstheme="minorHAnsi"/>
          <w:bCs/>
          <w:szCs w:val="24"/>
        </w:rPr>
      </w:pPr>
      <w:r>
        <w:rPr>
          <w:rFonts w:asciiTheme="minorHAnsi" w:hAnsiTheme="minorHAnsi" w:cstheme="minorHAnsi"/>
          <w:bCs/>
          <w:szCs w:val="24"/>
        </w:rPr>
        <w:t>Notify the ADS O</w:t>
      </w:r>
      <w:r w:rsidR="00A41652" w:rsidRPr="00A75536">
        <w:rPr>
          <w:rFonts w:asciiTheme="minorHAnsi" w:hAnsiTheme="minorHAnsi" w:cstheme="minorHAnsi"/>
          <w:bCs/>
          <w:szCs w:val="24"/>
        </w:rPr>
        <w:t xml:space="preserve">ffice of any schedule changes. </w:t>
      </w:r>
    </w:p>
    <w:p w:rsidR="00917253" w:rsidRPr="00653F59" w:rsidRDefault="00917253" w:rsidP="00A41652">
      <w:pPr>
        <w:pStyle w:val="ListParagraph"/>
        <w:numPr>
          <w:ilvl w:val="0"/>
          <w:numId w:val="33"/>
        </w:numPr>
        <w:spacing w:line="276" w:lineRule="auto"/>
        <w:rPr>
          <w:rFonts w:asciiTheme="minorHAnsi" w:hAnsiTheme="minorHAnsi" w:cstheme="minorHAnsi"/>
          <w:bCs/>
          <w:szCs w:val="24"/>
        </w:rPr>
      </w:pPr>
      <w:r w:rsidRPr="00653F59">
        <w:rPr>
          <w:rFonts w:asciiTheme="minorHAnsi" w:hAnsiTheme="minorHAnsi" w:cstheme="minorHAnsi"/>
          <w:bCs/>
          <w:szCs w:val="24"/>
        </w:rPr>
        <w:t xml:space="preserve">If you are unable to attend class, inform ADS immediately so communication access services can be canceled for that class. </w:t>
      </w:r>
    </w:p>
    <w:p w:rsidR="00A41652" w:rsidRDefault="00A41652" w:rsidP="006D3777">
      <w:pPr>
        <w:spacing w:line="276" w:lineRule="auto"/>
        <w:rPr>
          <w:rFonts w:cs="Arial"/>
          <w:b/>
          <w:bCs/>
          <w:szCs w:val="24"/>
        </w:rPr>
      </w:pPr>
    </w:p>
    <w:p w:rsidR="00F5097D" w:rsidRPr="00A80245" w:rsidRDefault="00F5097D" w:rsidP="00653F59">
      <w:pPr>
        <w:pStyle w:val="Heading2"/>
      </w:pPr>
      <w:bookmarkStart w:id="14" w:name="_Toc519085353"/>
      <w:r w:rsidRPr="00A80245">
        <w:lastRenderedPageBreak/>
        <w:t>Notetaking Services</w:t>
      </w:r>
      <w:bookmarkEnd w:id="14"/>
    </w:p>
    <w:p w:rsidR="00F5097D" w:rsidRPr="006D3777" w:rsidRDefault="00F5097D" w:rsidP="006D3777">
      <w:pPr>
        <w:spacing w:line="276" w:lineRule="auto"/>
        <w:rPr>
          <w:rFonts w:cs="Arial"/>
          <w:bCs/>
          <w:szCs w:val="24"/>
        </w:rPr>
      </w:pPr>
    </w:p>
    <w:p w:rsidR="00F5097D" w:rsidRPr="00653F59" w:rsidRDefault="00F5097D" w:rsidP="006D3777">
      <w:pPr>
        <w:pStyle w:val="ListParagraph"/>
        <w:numPr>
          <w:ilvl w:val="0"/>
          <w:numId w:val="30"/>
        </w:numPr>
        <w:spacing w:line="276" w:lineRule="auto"/>
        <w:rPr>
          <w:rFonts w:asciiTheme="minorHAnsi" w:hAnsiTheme="minorHAnsi" w:cstheme="minorHAnsi"/>
          <w:bCs/>
          <w:szCs w:val="24"/>
        </w:rPr>
      </w:pPr>
      <w:r w:rsidRPr="00653F59">
        <w:rPr>
          <w:rFonts w:asciiTheme="minorHAnsi" w:hAnsiTheme="minorHAnsi" w:cstheme="minorHAnsi"/>
          <w:bCs/>
          <w:szCs w:val="24"/>
        </w:rPr>
        <w:t xml:space="preserve">Your instructor will be informed by ADS to request a fellow classmate to voluntarily take notes; however, you can ask another student to take notes if you prefer. </w:t>
      </w:r>
    </w:p>
    <w:p w:rsidR="00F5097D" w:rsidRPr="00653F59" w:rsidRDefault="00F5097D" w:rsidP="006D3777">
      <w:pPr>
        <w:pStyle w:val="ListParagraph"/>
        <w:numPr>
          <w:ilvl w:val="0"/>
          <w:numId w:val="30"/>
        </w:numPr>
        <w:spacing w:line="276" w:lineRule="auto"/>
        <w:rPr>
          <w:rFonts w:asciiTheme="minorHAnsi" w:hAnsiTheme="minorHAnsi" w:cstheme="minorHAnsi"/>
          <w:bCs/>
          <w:szCs w:val="24"/>
        </w:rPr>
      </w:pPr>
      <w:r w:rsidRPr="00653F59">
        <w:rPr>
          <w:rFonts w:asciiTheme="minorHAnsi" w:hAnsiTheme="minorHAnsi" w:cstheme="minorHAnsi"/>
          <w:bCs/>
          <w:szCs w:val="24"/>
        </w:rPr>
        <w:t xml:space="preserve">Pick up carbonless notetaking paper from the ADS office or reception area in </w:t>
      </w:r>
      <w:r w:rsidR="00917253" w:rsidRPr="00653F59">
        <w:rPr>
          <w:rFonts w:asciiTheme="minorHAnsi" w:hAnsiTheme="minorHAnsi" w:cstheme="minorHAnsi"/>
          <w:bCs/>
          <w:szCs w:val="24"/>
        </w:rPr>
        <w:t xml:space="preserve">LDC 116 </w:t>
      </w:r>
      <w:r w:rsidRPr="00653F59">
        <w:rPr>
          <w:rFonts w:asciiTheme="minorHAnsi" w:hAnsiTheme="minorHAnsi" w:cstheme="minorHAnsi"/>
          <w:bCs/>
          <w:szCs w:val="24"/>
        </w:rPr>
        <w:t xml:space="preserve">and give to the student who will be taking notes. </w:t>
      </w:r>
    </w:p>
    <w:p w:rsidR="00653F59" w:rsidRPr="00653F59" w:rsidRDefault="00F5097D" w:rsidP="003D1430">
      <w:pPr>
        <w:pStyle w:val="ListParagraph"/>
        <w:numPr>
          <w:ilvl w:val="0"/>
          <w:numId w:val="30"/>
        </w:numPr>
        <w:spacing w:line="276" w:lineRule="auto"/>
        <w:rPr>
          <w:rFonts w:asciiTheme="minorHAnsi" w:hAnsiTheme="minorHAnsi" w:cstheme="minorHAnsi"/>
          <w:color w:val="auto"/>
        </w:rPr>
      </w:pPr>
      <w:r w:rsidRPr="00653F59">
        <w:rPr>
          <w:rFonts w:asciiTheme="minorHAnsi" w:hAnsiTheme="minorHAnsi" w:cstheme="minorHAnsi"/>
          <w:bCs/>
          <w:szCs w:val="24"/>
        </w:rPr>
        <w:t>Notify the ADS office of any schedule changes or if a notetaker is not found.</w:t>
      </w:r>
      <w:r w:rsidR="003D1430" w:rsidRPr="00653F59">
        <w:rPr>
          <w:rFonts w:asciiTheme="minorHAnsi" w:hAnsiTheme="minorHAnsi" w:cstheme="minorHAnsi"/>
          <w:color w:val="auto"/>
        </w:rPr>
        <w:t xml:space="preserve"> </w:t>
      </w:r>
    </w:p>
    <w:p w:rsidR="00653F59" w:rsidRPr="00653F59" w:rsidRDefault="00653F59" w:rsidP="00653F59">
      <w:pPr>
        <w:pStyle w:val="ListParagraph"/>
        <w:spacing w:line="276" w:lineRule="auto"/>
        <w:rPr>
          <w:rFonts w:asciiTheme="minorHAnsi" w:hAnsiTheme="minorHAnsi" w:cstheme="minorHAnsi"/>
          <w:color w:val="auto"/>
        </w:rPr>
      </w:pPr>
    </w:p>
    <w:p w:rsidR="00A41652" w:rsidRPr="00653F59" w:rsidRDefault="00A41652" w:rsidP="00653F59">
      <w:pPr>
        <w:pStyle w:val="Heading2"/>
      </w:pPr>
      <w:bookmarkStart w:id="15" w:name="_Toc519085354"/>
      <w:r w:rsidRPr="00166EBA">
        <w:t>Reader or Scribe Services for Testing/Exams</w:t>
      </w:r>
      <w:bookmarkEnd w:id="15"/>
    </w:p>
    <w:p w:rsidR="00A41652" w:rsidRPr="006D3777" w:rsidRDefault="00A41652" w:rsidP="00A41652">
      <w:pPr>
        <w:spacing w:line="276" w:lineRule="auto"/>
        <w:rPr>
          <w:rFonts w:cs="Arial"/>
          <w:bCs/>
          <w:szCs w:val="24"/>
        </w:rPr>
      </w:pPr>
    </w:p>
    <w:p w:rsidR="00A41652" w:rsidRPr="00653F59" w:rsidRDefault="00B82542" w:rsidP="00A80245">
      <w:pPr>
        <w:pStyle w:val="ListParagraph"/>
        <w:numPr>
          <w:ilvl w:val="0"/>
          <w:numId w:val="32"/>
        </w:numPr>
        <w:spacing w:line="276" w:lineRule="auto"/>
        <w:jc w:val="both"/>
        <w:rPr>
          <w:rFonts w:asciiTheme="minorHAnsi" w:hAnsiTheme="minorHAnsi" w:cstheme="minorHAnsi"/>
          <w:bCs/>
          <w:szCs w:val="24"/>
        </w:rPr>
      </w:pPr>
      <w:r w:rsidRPr="00653F59">
        <w:rPr>
          <w:rFonts w:asciiTheme="minorHAnsi" w:hAnsiTheme="minorHAnsi" w:cstheme="minorHAnsi"/>
          <w:bCs/>
          <w:szCs w:val="24"/>
        </w:rPr>
        <w:t xml:space="preserve">Drop off a hard </w:t>
      </w:r>
      <w:r w:rsidR="00653F59">
        <w:rPr>
          <w:rFonts w:asciiTheme="minorHAnsi" w:hAnsiTheme="minorHAnsi" w:cstheme="minorHAnsi"/>
          <w:bCs/>
          <w:szCs w:val="24"/>
        </w:rPr>
        <w:t>copy of exam schedule to ADS O</w:t>
      </w:r>
      <w:r w:rsidR="00A41652" w:rsidRPr="00653F59">
        <w:rPr>
          <w:rFonts w:asciiTheme="minorHAnsi" w:hAnsiTheme="minorHAnsi" w:cstheme="minorHAnsi"/>
          <w:bCs/>
          <w:szCs w:val="24"/>
        </w:rPr>
        <w:t>ffice</w:t>
      </w:r>
      <w:r w:rsidRPr="00653F59">
        <w:rPr>
          <w:rFonts w:asciiTheme="minorHAnsi" w:hAnsiTheme="minorHAnsi" w:cstheme="minorHAnsi"/>
          <w:bCs/>
          <w:szCs w:val="24"/>
        </w:rPr>
        <w:t xml:space="preserve"> or email exam schedule to </w:t>
      </w:r>
      <w:hyperlink r:id="rId11" w:history="1">
        <w:r w:rsidR="00CA1983" w:rsidRPr="00653F59">
          <w:rPr>
            <w:rStyle w:val="Hyperlink"/>
            <w:rFonts w:asciiTheme="minorHAnsi" w:hAnsiTheme="minorHAnsi" w:cstheme="minorHAnsi"/>
            <w:bCs/>
            <w:szCs w:val="24"/>
          </w:rPr>
          <w:t>ADS@whatcom.edu</w:t>
        </w:r>
      </w:hyperlink>
      <w:r w:rsidRPr="00653F59">
        <w:rPr>
          <w:rFonts w:asciiTheme="minorHAnsi" w:hAnsiTheme="minorHAnsi" w:cstheme="minorHAnsi"/>
          <w:bCs/>
          <w:szCs w:val="24"/>
        </w:rPr>
        <w:t>.</w:t>
      </w:r>
      <w:r w:rsidR="00A41652" w:rsidRPr="00653F59">
        <w:rPr>
          <w:rFonts w:asciiTheme="minorHAnsi" w:hAnsiTheme="minorHAnsi" w:cstheme="minorHAnsi"/>
          <w:bCs/>
          <w:szCs w:val="24"/>
        </w:rPr>
        <w:t xml:space="preserve"> </w:t>
      </w:r>
    </w:p>
    <w:p w:rsidR="00A41652" w:rsidRPr="00653F59" w:rsidRDefault="00A41652" w:rsidP="00A80245">
      <w:pPr>
        <w:pStyle w:val="ListParagraph"/>
        <w:numPr>
          <w:ilvl w:val="0"/>
          <w:numId w:val="32"/>
        </w:numPr>
        <w:spacing w:line="276" w:lineRule="auto"/>
        <w:jc w:val="both"/>
        <w:rPr>
          <w:rFonts w:asciiTheme="minorHAnsi" w:hAnsiTheme="minorHAnsi" w:cstheme="minorHAnsi"/>
          <w:bCs/>
          <w:szCs w:val="24"/>
        </w:rPr>
      </w:pPr>
      <w:r w:rsidRPr="00653F59">
        <w:rPr>
          <w:rFonts w:asciiTheme="minorHAnsi" w:hAnsiTheme="minorHAnsi" w:cstheme="minorHAnsi"/>
          <w:bCs/>
          <w:szCs w:val="24"/>
        </w:rPr>
        <w:t xml:space="preserve">ADS </w:t>
      </w:r>
      <w:r w:rsidR="00653F59">
        <w:rPr>
          <w:rFonts w:asciiTheme="minorHAnsi" w:hAnsiTheme="minorHAnsi" w:cstheme="minorHAnsi"/>
          <w:bCs/>
          <w:szCs w:val="24"/>
        </w:rPr>
        <w:t>O</w:t>
      </w:r>
      <w:r w:rsidR="0006675B">
        <w:rPr>
          <w:rFonts w:asciiTheme="minorHAnsi" w:hAnsiTheme="minorHAnsi" w:cstheme="minorHAnsi"/>
          <w:bCs/>
          <w:szCs w:val="24"/>
        </w:rPr>
        <w:t xml:space="preserve">ffice requires </w:t>
      </w:r>
      <w:r w:rsidRPr="00653F59">
        <w:rPr>
          <w:rFonts w:asciiTheme="minorHAnsi" w:hAnsiTheme="minorHAnsi" w:cstheme="minorHAnsi"/>
          <w:b/>
          <w:bCs/>
          <w:szCs w:val="24"/>
        </w:rPr>
        <w:t xml:space="preserve">2 </w:t>
      </w:r>
      <w:r w:rsidR="0006675B">
        <w:rPr>
          <w:rFonts w:asciiTheme="minorHAnsi" w:hAnsiTheme="minorHAnsi" w:cstheme="minorHAnsi"/>
          <w:b/>
          <w:bCs/>
          <w:szCs w:val="24"/>
        </w:rPr>
        <w:t xml:space="preserve">business </w:t>
      </w:r>
      <w:r w:rsidRPr="00653F59">
        <w:rPr>
          <w:rFonts w:asciiTheme="minorHAnsi" w:hAnsiTheme="minorHAnsi" w:cstheme="minorHAnsi"/>
          <w:b/>
          <w:bCs/>
          <w:szCs w:val="24"/>
        </w:rPr>
        <w:t>day</w:t>
      </w:r>
      <w:r w:rsidR="0006675B">
        <w:rPr>
          <w:rFonts w:asciiTheme="minorHAnsi" w:hAnsiTheme="minorHAnsi" w:cstheme="minorHAnsi"/>
          <w:b/>
          <w:bCs/>
          <w:szCs w:val="24"/>
        </w:rPr>
        <w:t>s</w:t>
      </w:r>
      <w:r w:rsidRPr="00653F59">
        <w:rPr>
          <w:rFonts w:asciiTheme="minorHAnsi" w:hAnsiTheme="minorHAnsi" w:cstheme="minorHAnsi"/>
          <w:b/>
          <w:bCs/>
          <w:szCs w:val="24"/>
        </w:rPr>
        <w:t xml:space="preserve"> lead time</w:t>
      </w:r>
      <w:r w:rsidRPr="00653F59">
        <w:rPr>
          <w:rFonts w:asciiTheme="minorHAnsi" w:hAnsiTheme="minorHAnsi" w:cstheme="minorHAnsi"/>
          <w:bCs/>
          <w:szCs w:val="24"/>
        </w:rPr>
        <w:t xml:space="preserve"> to schedule a reader and/or scribe.</w:t>
      </w:r>
    </w:p>
    <w:p w:rsidR="00A41652" w:rsidRPr="00653F59" w:rsidRDefault="00653F59" w:rsidP="00A80245">
      <w:pPr>
        <w:pStyle w:val="ListParagraph"/>
        <w:numPr>
          <w:ilvl w:val="0"/>
          <w:numId w:val="32"/>
        </w:numPr>
        <w:spacing w:line="276" w:lineRule="auto"/>
        <w:jc w:val="both"/>
        <w:rPr>
          <w:rFonts w:asciiTheme="minorHAnsi" w:hAnsiTheme="minorHAnsi" w:cstheme="minorHAnsi"/>
          <w:bCs/>
          <w:szCs w:val="24"/>
        </w:rPr>
      </w:pPr>
      <w:r>
        <w:rPr>
          <w:rFonts w:asciiTheme="minorHAnsi" w:hAnsiTheme="minorHAnsi" w:cstheme="minorHAnsi"/>
          <w:bCs/>
          <w:szCs w:val="24"/>
        </w:rPr>
        <w:t>Inform ADS O</w:t>
      </w:r>
      <w:r w:rsidR="00A41652" w:rsidRPr="00653F59">
        <w:rPr>
          <w:rFonts w:asciiTheme="minorHAnsi" w:hAnsiTheme="minorHAnsi" w:cstheme="minorHAnsi"/>
          <w:bCs/>
          <w:szCs w:val="24"/>
        </w:rPr>
        <w:t>ffice and reader/scribe if you need to reschedule exams.</w:t>
      </w:r>
    </w:p>
    <w:p w:rsidR="00A41652" w:rsidRPr="00653F59" w:rsidRDefault="00A41652" w:rsidP="00A80245">
      <w:pPr>
        <w:pStyle w:val="ListParagraph"/>
        <w:numPr>
          <w:ilvl w:val="0"/>
          <w:numId w:val="32"/>
        </w:numPr>
        <w:spacing w:line="276" w:lineRule="auto"/>
        <w:jc w:val="both"/>
        <w:rPr>
          <w:rFonts w:asciiTheme="minorHAnsi" w:hAnsiTheme="minorHAnsi" w:cstheme="minorHAnsi"/>
          <w:bCs/>
          <w:szCs w:val="24"/>
        </w:rPr>
      </w:pPr>
      <w:r w:rsidRPr="00653F59">
        <w:rPr>
          <w:rFonts w:asciiTheme="minorHAnsi" w:hAnsiTheme="minorHAnsi" w:cstheme="minorHAnsi"/>
          <w:bCs/>
          <w:szCs w:val="24"/>
        </w:rPr>
        <w:t xml:space="preserve">Notify ADS </w:t>
      </w:r>
      <w:r w:rsidR="00653F59">
        <w:rPr>
          <w:rFonts w:asciiTheme="minorHAnsi" w:hAnsiTheme="minorHAnsi" w:cstheme="minorHAnsi"/>
          <w:bCs/>
          <w:szCs w:val="24"/>
        </w:rPr>
        <w:t>Office</w:t>
      </w:r>
      <w:r w:rsidRPr="00653F59">
        <w:rPr>
          <w:rFonts w:asciiTheme="minorHAnsi" w:hAnsiTheme="minorHAnsi" w:cstheme="minorHAnsi"/>
          <w:bCs/>
          <w:szCs w:val="24"/>
        </w:rPr>
        <w:t xml:space="preserve"> of any schedule changes.</w:t>
      </w:r>
    </w:p>
    <w:p w:rsidR="007B61D6" w:rsidRDefault="007B61D6" w:rsidP="007B61D6">
      <w:pPr>
        <w:pStyle w:val="ListParagraph"/>
        <w:spacing w:line="276" w:lineRule="auto"/>
        <w:jc w:val="both"/>
        <w:rPr>
          <w:rFonts w:cs="Arial"/>
          <w:bCs/>
          <w:szCs w:val="24"/>
        </w:rPr>
      </w:pPr>
    </w:p>
    <w:p w:rsidR="007B61D6" w:rsidRDefault="007B61D6" w:rsidP="00653F59">
      <w:pPr>
        <w:pStyle w:val="Heading2"/>
      </w:pPr>
      <w:bookmarkStart w:id="16" w:name="_Toc519085355"/>
      <w:r>
        <w:t>Medical Seizure Procedures</w:t>
      </w:r>
      <w:bookmarkEnd w:id="16"/>
    </w:p>
    <w:p w:rsidR="007B61D6" w:rsidRDefault="007B61D6" w:rsidP="007B61D6">
      <w:pPr>
        <w:pStyle w:val="ListParagraph"/>
        <w:spacing w:line="276" w:lineRule="auto"/>
        <w:ind w:left="0"/>
        <w:jc w:val="both"/>
        <w:rPr>
          <w:rFonts w:cs="Arial"/>
          <w:bCs/>
          <w:szCs w:val="24"/>
        </w:rPr>
      </w:pPr>
    </w:p>
    <w:p w:rsidR="007B61D6" w:rsidRPr="00653F59" w:rsidRDefault="007B61D6" w:rsidP="007B61D6">
      <w:pPr>
        <w:rPr>
          <w:rFonts w:asciiTheme="minorHAnsi" w:hAnsiTheme="minorHAnsi" w:cstheme="minorHAnsi"/>
          <w:szCs w:val="24"/>
        </w:rPr>
      </w:pPr>
      <w:r w:rsidRPr="00653F59">
        <w:rPr>
          <w:rFonts w:asciiTheme="minorHAnsi" w:hAnsiTheme="minorHAnsi" w:cstheme="minorHAnsi"/>
          <w:szCs w:val="24"/>
        </w:rPr>
        <w:t xml:space="preserve">Seizures may require treatment from trained medical personnel. WCC staff are required to call 911 services to provide emergency medical care. </w:t>
      </w:r>
    </w:p>
    <w:p w:rsidR="007B61D6" w:rsidRPr="00653F59" w:rsidRDefault="007B61D6" w:rsidP="007B61D6">
      <w:pPr>
        <w:rPr>
          <w:rFonts w:asciiTheme="minorHAnsi" w:hAnsiTheme="minorHAnsi" w:cstheme="minorHAnsi"/>
          <w:szCs w:val="24"/>
        </w:rPr>
      </w:pPr>
      <w:r w:rsidRPr="00653F59">
        <w:rPr>
          <w:rFonts w:asciiTheme="minorHAnsi" w:hAnsiTheme="minorHAnsi" w:cstheme="minorHAnsi"/>
          <w:szCs w:val="24"/>
        </w:rPr>
        <w:t>To insure the safety of individuals who experience a seizure while on campus, the following protocol will be followed by WCC employees:</w:t>
      </w:r>
    </w:p>
    <w:p w:rsidR="007B61D6" w:rsidRPr="00653F59" w:rsidRDefault="007B61D6" w:rsidP="007B61D6">
      <w:pPr>
        <w:pStyle w:val="ListParagraph"/>
        <w:widowControl/>
        <w:numPr>
          <w:ilvl w:val="0"/>
          <w:numId w:val="44"/>
        </w:numPr>
        <w:overflowPunct/>
        <w:autoSpaceDE/>
        <w:autoSpaceDN/>
        <w:adjustRightInd/>
        <w:spacing w:after="160" w:line="259" w:lineRule="auto"/>
        <w:contextualSpacing/>
        <w:rPr>
          <w:rFonts w:asciiTheme="minorHAnsi" w:hAnsiTheme="minorHAnsi" w:cstheme="minorHAnsi"/>
          <w:szCs w:val="24"/>
        </w:rPr>
      </w:pPr>
      <w:r w:rsidRPr="00653F59">
        <w:rPr>
          <w:rFonts w:asciiTheme="minorHAnsi" w:hAnsiTheme="minorHAnsi" w:cstheme="minorHAnsi"/>
          <w:szCs w:val="24"/>
        </w:rPr>
        <w:lastRenderedPageBreak/>
        <w:t>Call 911 emergency services and request medical aid</w:t>
      </w:r>
    </w:p>
    <w:p w:rsidR="007B61D6" w:rsidRPr="00653F59" w:rsidRDefault="007B61D6" w:rsidP="007B61D6">
      <w:pPr>
        <w:pStyle w:val="ListParagraph"/>
        <w:widowControl/>
        <w:numPr>
          <w:ilvl w:val="0"/>
          <w:numId w:val="44"/>
        </w:numPr>
        <w:overflowPunct/>
        <w:autoSpaceDE/>
        <w:autoSpaceDN/>
        <w:adjustRightInd/>
        <w:spacing w:after="160" w:line="259" w:lineRule="auto"/>
        <w:contextualSpacing/>
        <w:rPr>
          <w:rFonts w:asciiTheme="minorHAnsi" w:hAnsiTheme="minorHAnsi" w:cstheme="minorHAnsi"/>
          <w:szCs w:val="24"/>
        </w:rPr>
      </w:pPr>
      <w:r w:rsidRPr="00653F59">
        <w:rPr>
          <w:rFonts w:asciiTheme="minorHAnsi" w:hAnsiTheme="minorHAnsi" w:cstheme="minorHAnsi"/>
          <w:szCs w:val="24"/>
        </w:rPr>
        <w:t>Contact campus safety</w:t>
      </w:r>
    </w:p>
    <w:p w:rsidR="007B61D6" w:rsidRPr="00653F59" w:rsidRDefault="007B61D6" w:rsidP="007B61D6">
      <w:pPr>
        <w:pStyle w:val="ListParagraph"/>
        <w:widowControl/>
        <w:numPr>
          <w:ilvl w:val="0"/>
          <w:numId w:val="44"/>
        </w:numPr>
        <w:overflowPunct/>
        <w:autoSpaceDE/>
        <w:autoSpaceDN/>
        <w:adjustRightInd/>
        <w:spacing w:after="160" w:line="259" w:lineRule="auto"/>
        <w:contextualSpacing/>
        <w:rPr>
          <w:rFonts w:asciiTheme="minorHAnsi" w:hAnsiTheme="minorHAnsi" w:cstheme="minorHAnsi"/>
          <w:szCs w:val="24"/>
        </w:rPr>
      </w:pPr>
      <w:r w:rsidRPr="00653F59">
        <w:rPr>
          <w:rFonts w:asciiTheme="minorHAnsi" w:hAnsiTheme="minorHAnsi" w:cstheme="minorHAnsi"/>
          <w:szCs w:val="24"/>
        </w:rPr>
        <w:t xml:space="preserve">Attempt to determine student’s identity </w:t>
      </w:r>
    </w:p>
    <w:p w:rsidR="007B61D6" w:rsidRPr="00653F59" w:rsidRDefault="007B61D6" w:rsidP="007B61D6">
      <w:pPr>
        <w:pStyle w:val="ListParagraph"/>
        <w:widowControl/>
        <w:numPr>
          <w:ilvl w:val="0"/>
          <w:numId w:val="44"/>
        </w:numPr>
        <w:overflowPunct/>
        <w:autoSpaceDE/>
        <w:autoSpaceDN/>
        <w:adjustRightInd/>
        <w:spacing w:after="160" w:line="259" w:lineRule="auto"/>
        <w:contextualSpacing/>
        <w:rPr>
          <w:rFonts w:asciiTheme="minorHAnsi" w:hAnsiTheme="minorHAnsi" w:cstheme="minorHAnsi"/>
          <w:szCs w:val="24"/>
        </w:rPr>
      </w:pPr>
      <w:r w:rsidRPr="00653F59">
        <w:rPr>
          <w:rFonts w:asciiTheme="minorHAnsi" w:hAnsiTheme="minorHAnsi" w:cstheme="minorHAnsi"/>
          <w:szCs w:val="24"/>
        </w:rPr>
        <w:t>A college employee will remain with the student throughout the incident</w:t>
      </w:r>
    </w:p>
    <w:p w:rsidR="007B61D6" w:rsidRPr="00653F59" w:rsidRDefault="007B61D6" w:rsidP="007B61D6">
      <w:pPr>
        <w:pStyle w:val="ListParagraph"/>
        <w:widowControl/>
        <w:numPr>
          <w:ilvl w:val="0"/>
          <w:numId w:val="44"/>
        </w:numPr>
        <w:overflowPunct/>
        <w:autoSpaceDE/>
        <w:autoSpaceDN/>
        <w:adjustRightInd/>
        <w:spacing w:after="160" w:line="259" w:lineRule="auto"/>
        <w:contextualSpacing/>
        <w:rPr>
          <w:rFonts w:asciiTheme="minorHAnsi" w:hAnsiTheme="minorHAnsi" w:cstheme="minorHAnsi"/>
          <w:szCs w:val="24"/>
        </w:rPr>
      </w:pPr>
      <w:r w:rsidRPr="00653F59">
        <w:rPr>
          <w:rFonts w:asciiTheme="minorHAnsi" w:hAnsiTheme="minorHAnsi" w:cstheme="minorHAnsi"/>
          <w:szCs w:val="24"/>
        </w:rPr>
        <w:t>Emergency medical personnel will determine if transport to the hospital is required based on medical need</w:t>
      </w:r>
    </w:p>
    <w:p w:rsidR="007B61D6" w:rsidRPr="00653F59" w:rsidRDefault="007B61D6" w:rsidP="007B61D6">
      <w:pPr>
        <w:pStyle w:val="ListParagraph"/>
        <w:widowControl/>
        <w:numPr>
          <w:ilvl w:val="0"/>
          <w:numId w:val="44"/>
        </w:numPr>
        <w:overflowPunct/>
        <w:autoSpaceDE/>
        <w:autoSpaceDN/>
        <w:adjustRightInd/>
        <w:spacing w:after="160" w:line="259" w:lineRule="auto"/>
        <w:contextualSpacing/>
        <w:rPr>
          <w:rFonts w:asciiTheme="minorHAnsi" w:hAnsiTheme="minorHAnsi" w:cstheme="minorHAnsi"/>
          <w:szCs w:val="24"/>
        </w:rPr>
      </w:pPr>
      <w:r w:rsidRPr="00653F59">
        <w:rPr>
          <w:rFonts w:asciiTheme="minorHAnsi" w:hAnsiTheme="minorHAnsi" w:cstheme="minorHAnsi"/>
          <w:szCs w:val="24"/>
        </w:rPr>
        <w:t>If student is not transported, campus safety may call the student’s emergency contact to inform them of concern.</w:t>
      </w:r>
    </w:p>
    <w:p w:rsidR="007B61D6" w:rsidRPr="00653F59" w:rsidRDefault="007B61D6" w:rsidP="007B61D6">
      <w:pPr>
        <w:rPr>
          <w:rFonts w:asciiTheme="minorHAnsi" w:hAnsiTheme="minorHAnsi" w:cstheme="minorHAnsi"/>
          <w:szCs w:val="24"/>
        </w:rPr>
      </w:pPr>
      <w:r w:rsidRPr="00653F59">
        <w:rPr>
          <w:rFonts w:asciiTheme="minorHAnsi" w:hAnsiTheme="minorHAnsi" w:cstheme="minorHAnsi"/>
          <w:szCs w:val="24"/>
        </w:rPr>
        <w:t xml:space="preserve">Students have the right to refuse transport if emergency medical personnel concur it is not medically necessary. </w:t>
      </w:r>
    </w:p>
    <w:p w:rsidR="007B61D6" w:rsidRPr="00653F59" w:rsidRDefault="007B61D6" w:rsidP="007B61D6">
      <w:pPr>
        <w:rPr>
          <w:rFonts w:asciiTheme="minorHAnsi" w:hAnsiTheme="minorHAnsi" w:cstheme="minorHAnsi"/>
          <w:szCs w:val="24"/>
        </w:rPr>
      </w:pPr>
      <w:r w:rsidRPr="00653F59">
        <w:rPr>
          <w:rFonts w:asciiTheme="minorHAnsi" w:hAnsiTheme="minorHAnsi" w:cstheme="minorHAnsi"/>
          <w:szCs w:val="24"/>
        </w:rPr>
        <w:t>Students are encouraged to wear a medical alert bracelet with emergency contact information on it. Students’ emergency contact will be called at student’s request or if campus safety or college personnel believe it in the best interest of the student.</w:t>
      </w:r>
    </w:p>
    <w:p w:rsidR="007B61D6" w:rsidRPr="00653F59" w:rsidRDefault="007B61D6" w:rsidP="007B61D6">
      <w:pPr>
        <w:rPr>
          <w:rFonts w:asciiTheme="minorHAnsi" w:hAnsiTheme="minorHAnsi" w:cstheme="minorHAnsi"/>
          <w:szCs w:val="24"/>
        </w:rPr>
      </w:pPr>
      <w:r w:rsidRPr="00653F59">
        <w:rPr>
          <w:rFonts w:asciiTheme="minorHAnsi" w:hAnsiTheme="minorHAnsi" w:cstheme="minorHAnsi"/>
          <w:szCs w:val="24"/>
        </w:rPr>
        <w:t xml:space="preserve">In a situation involving a minor (under 18 years of age) occurs, campus safety or the appropriate college personnel will contact the student’s guardian immediately. </w:t>
      </w:r>
    </w:p>
    <w:p w:rsidR="00862768" w:rsidRPr="00653F59" w:rsidRDefault="007B61D6" w:rsidP="00862768">
      <w:pPr>
        <w:rPr>
          <w:rFonts w:asciiTheme="minorHAnsi" w:hAnsiTheme="minorHAnsi" w:cstheme="minorHAnsi"/>
          <w:szCs w:val="24"/>
        </w:rPr>
      </w:pPr>
      <w:r w:rsidRPr="00653F59">
        <w:rPr>
          <w:rFonts w:asciiTheme="minorHAnsi" w:hAnsiTheme="minorHAnsi" w:cstheme="minorHAnsi"/>
          <w:szCs w:val="24"/>
        </w:rPr>
        <w:t>Student should contact Access &amp; Disability Services (ADS) if the seizure incident impacts their ability to attend class or do coursework. ADS will work with the student and instructor regarding appropriate accommodations and support.</w:t>
      </w:r>
    </w:p>
    <w:p w:rsidR="00F5097D" w:rsidRDefault="00862768" w:rsidP="00862768">
      <w:pPr>
        <w:rPr>
          <w:rFonts w:cs="Arial"/>
          <w:bCs/>
          <w:szCs w:val="24"/>
        </w:rPr>
      </w:pPr>
      <w:r>
        <w:rPr>
          <w:rFonts w:cs="Arial"/>
          <w:bCs/>
          <w:szCs w:val="24"/>
        </w:rPr>
        <w:t xml:space="preserve"> </w:t>
      </w:r>
    </w:p>
    <w:p w:rsidR="00A41652" w:rsidRPr="00552C38" w:rsidRDefault="00A41652" w:rsidP="00653F59">
      <w:pPr>
        <w:pStyle w:val="Heading1"/>
      </w:pPr>
      <w:bookmarkStart w:id="17" w:name="_Toc519085356"/>
      <w:r w:rsidRPr="00552C38">
        <w:t>Student Responsibilities</w:t>
      </w:r>
      <w:bookmarkEnd w:id="17"/>
    </w:p>
    <w:p w:rsidR="00A41652" w:rsidRDefault="00A41652" w:rsidP="00A41652">
      <w:pPr>
        <w:rPr>
          <w:rFonts w:cs="Arial"/>
          <w:b/>
          <w:bCs/>
          <w:szCs w:val="24"/>
        </w:rPr>
      </w:pPr>
    </w:p>
    <w:p w:rsidR="00A41652" w:rsidRPr="00653F59" w:rsidRDefault="00A41652" w:rsidP="00A41652">
      <w:pPr>
        <w:spacing w:line="276" w:lineRule="auto"/>
        <w:rPr>
          <w:rFonts w:asciiTheme="minorHAnsi" w:hAnsiTheme="minorHAnsi" w:cstheme="minorHAnsi"/>
          <w:szCs w:val="24"/>
        </w:rPr>
      </w:pPr>
      <w:r w:rsidRPr="00653F59">
        <w:rPr>
          <w:rFonts w:asciiTheme="minorHAnsi" w:hAnsiTheme="minorHAnsi" w:cstheme="minorHAnsi"/>
          <w:bCs/>
          <w:szCs w:val="24"/>
        </w:rPr>
        <w:t>The college will work collaboratively with each student in determining reasonable accommodations. To ensure that needed services are provided, students shall:</w:t>
      </w:r>
    </w:p>
    <w:p w:rsidR="00A41652" w:rsidRPr="00653F59" w:rsidRDefault="00A41652" w:rsidP="00A41652">
      <w:pPr>
        <w:spacing w:line="276" w:lineRule="auto"/>
        <w:rPr>
          <w:rFonts w:asciiTheme="minorHAnsi" w:hAnsiTheme="minorHAnsi" w:cstheme="minorHAnsi"/>
          <w:szCs w:val="24"/>
        </w:rPr>
      </w:pPr>
    </w:p>
    <w:p w:rsidR="00A41652" w:rsidRPr="00653F59" w:rsidRDefault="00A41652" w:rsidP="00A41652">
      <w:pPr>
        <w:numPr>
          <w:ilvl w:val="0"/>
          <w:numId w:val="12"/>
        </w:numPr>
        <w:spacing w:line="276" w:lineRule="auto"/>
        <w:rPr>
          <w:rFonts w:asciiTheme="minorHAnsi" w:hAnsiTheme="minorHAnsi" w:cstheme="minorHAnsi"/>
          <w:szCs w:val="24"/>
        </w:rPr>
      </w:pPr>
      <w:r w:rsidRPr="00653F59">
        <w:rPr>
          <w:rFonts w:asciiTheme="minorHAnsi" w:hAnsiTheme="minorHAnsi" w:cstheme="minorHAnsi"/>
          <w:szCs w:val="24"/>
        </w:rPr>
        <w:lastRenderedPageBreak/>
        <w:t xml:space="preserve">Provide timely notice and documentation of the nature and extent of their disability, and the services </w:t>
      </w:r>
      <w:r w:rsidR="00653F59">
        <w:rPr>
          <w:rFonts w:asciiTheme="minorHAnsi" w:hAnsiTheme="minorHAnsi" w:cstheme="minorHAnsi"/>
          <w:szCs w:val="24"/>
        </w:rPr>
        <w:t>they are requesting to the ADS O</w:t>
      </w:r>
      <w:r w:rsidRPr="00653F59">
        <w:rPr>
          <w:rFonts w:asciiTheme="minorHAnsi" w:hAnsiTheme="minorHAnsi" w:cstheme="minorHAnsi"/>
          <w:szCs w:val="24"/>
        </w:rPr>
        <w:t>ffice. Requests for accommodations should be</w:t>
      </w:r>
      <w:r w:rsidR="00653F59">
        <w:rPr>
          <w:rFonts w:asciiTheme="minorHAnsi" w:hAnsiTheme="minorHAnsi" w:cstheme="minorHAnsi"/>
          <w:szCs w:val="24"/>
        </w:rPr>
        <w:t xml:space="preserve"> received by the ADS O</w:t>
      </w:r>
      <w:r w:rsidR="001F082E" w:rsidRPr="00653F59">
        <w:rPr>
          <w:rFonts w:asciiTheme="minorHAnsi" w:hAnsiTheme="minorHAnsi" w:cstheme="minorHAnsi"/>
          <w:szCs w:val="24"/>
        </w:rPr>
        <w:t>ffice two</w:t>
      </w:r>
      <w:r w:rsidRPr="00653F59">
        <w:rPr>
          <w:rFonts w:asciiTheme="minorHAnsi" w:hAnsiTheme="minorHAnsi" w:cstheme="minorHAnsi"/>
          <w:szCs w:val="24"/>
        </w:rPr>
        <w:t xml:space="preserve"> (</w:t>
      </w:r>
      <w:r w:rsidR="001F082E" w:rsidRPr="00653F59">
        <w:rPr>
          <w:rFonts w:asciiTheme="minorHAnsi" w:hAnsiTheme="minorHAnsi" w:cstheme="minorHAnsi"/>
          <w:szCs w:val="24"/>
        </w:rPr>
        <w:t>2</w:t>
      </w:r>
      <w:r w:rsidRPr="00653F59">
        <w:rPr>
          <w:rFonts w:asciiTheme="minorHAnsi" w:hAnsiTheme="minorHAnsi" w:cstheme="minorHAnsi"/>
          <w:szCs w:val="24"/>
        </w:rPr>
        <w:t>) weeks prior to the beginning of the quarter for which the request is made. Lack of advance notice may delay the availability of some accommodations.</w:t>
      </w:r>
    </w:p>
    <w:p w:rsidR="00A41652" w:rsidRPr="00653F59" w:rsidRDefault="00A41652" w:rsidP="00A41652">
      <w:pPr>
        <w:spacing w:line="276" w:lineRule="auto"/>
        <w:ind w:left="720"/>
        <w:rPr>
          <w:rFonts w:asciiTheme="minorHAnsi" w:hAnsiTheme="minorHAnsi" w:cstheme="minorHAnsi"/>
          <w:szCs w:val="24"/>
        </w:rPr>
      </w:pPr>
    </w:p>
    <w:p w:rsidR="00A41652" w:rsidRPr="00653F59" w:rsidRDefault="00A41652" w:rsidP="00A41652">
      <w:pPr>
        <w:numPr>
          <w:ilvl w:val="0"/>
          <w:numId w:val="12"/>
        </w:numPr>
        <w:spacing w:line="276" w:lineRule="auto"/>
        <w:rPr>
          <w:rFonts w:asciiTheme="minorHAnsi" w:hAnsiTheme="minorHAnsi" w:cstheme="minorHAnsi"/>
          <w:szCs w:val="24"/>
        </w:rPr>
      </w:pPr>
      <w:r w:rsidRPr="00653F59">
        <w:rPr>
          <w:rFonts w:asciiTheme="minorHAnsi" w:hAnsiTheme="minorHAnsi" w:cstheme="minorHAnsi"/>
          <w:szCs w:val="24"/>
        </w:rPr>
        <w:t xml:space="preserve">Provide additional documentation if requested by the ADS staff to determine appropriate accommodations. Such documentation may include, but is not limited to: </w:t>
      </w:r>
    </w:p>
    <w:p w:rsidR="00A41652" w:rsidRPr="00653F59" w:rsidRDefault="00A41652" w:rsidP="00A41652">
      <w:pPr>
        <w:numPr>
          <w:ilvl w:val="1"/>
          <w:numId w:val="19"/>
        </w:numPr>
        <w:spacing w:line="276" w:lineRule="auto"/>
        <w:rPr>
          <w:rFonts w:asciiTheme="minorHAnsi" w:hAnsiTheme="minorHAnsi" w:cstheme="minorHAnsi"/>
          <w:szCs w:val="24"/>
        </w:rPr>
      </w:pPr>
      <w:r w:rsidRPr="00653F59">
        <w:rPr>
          <w:rFonts w:asciiTheme="minorHAnsi" w:hAnsiTheme="minorHAnsi" w:cstheme="minorHAnsi"/>
          <w:szCs w:val="24"/>
        </w:rPr>
        <w:t>Identification of tests administered</w:t>
      </w:r>
    </w:p>
    <w:p w:rsidR="00A41652" w:rsidRPr="00653F59" w:rsidRDefault="00A41652" w:rsidP="00A41652">
      <w:pPr>
        <w:numPr>
          <w:ilvl w:val="1"/>
          <w:numId w:val="19"/>
        </w:numPr>
        <w:spacing w:line="276" w:lineRule="auto"/>
        <w:rPr>
          <w:rFonts w:asciiTheme="minorHAnsi" w:hAnsiTheme="minorHAnsi" w:cstheme="minorHAnsi"/>
          <w:szCs w:val="24"/>
        </w:rPr>
      </w:pPr>
      <w:r w:rsidRPr="00653F59">
        <w:rPr>
          <w:rFonts w:asciiTheme="minorHAnsi" w:hAnsiTheme="minorHAnsi" w:cstheme="minorHAnsi"/>
          <w:szCs w:val="24"/>
        </w:rPr>
        <w:t>Test results</w:t>
      </w:r>
    </w:p>
    <w:p w:rsidR="00A41652" w:rsidRPr="00653F59" w:rsidRDefault="00A41652" w:rsidP="00A41652">
      <w:pPr>
        <w:numPr>
          <w:ilvl w:val="1"/>
          <w:numId w:val="19"/>
        </w:numPr>
        <w:spacing w:line="276" w:lineRule="auto"/>
        <w:rPr>
          <w:rFonts w:asciiTheme="minorHAnsi" w:hAnsiTheme="minorHAnsi" w:cstheme="minorHAnsi"/>
          <w:szCs w:val="24"/>
        </w:rPr>
      </w:pPr>
      <w:r w:rsidRPr="00653F59">
        <w:rPr>
          <w:rFonts w:asciiTheme="minorHAnsi" w:hAnsiTheme="minorHAnsi" w:cstheme="minorHAnsi"/>
          <w:szCs w:val="24"/>
        </w:rPr>
        <w:t>Description of the disability</w:t>
      </w:r>
    </w:p>
    <w:p w:rsidR="00A41652" w:rsidRPr="00653F59" w:rsidRDefault="00A41652" w:rsidP="00A41652">
      <w:pPr>
        <w:numPr>
          <w:ilvl w:val="1"/>
          <w:numId w:val="19"/>
        </w:numPr>
        <w:spacing w:line="276" w:lineRule="auto"/>
        <w:rPr>
          <w:rFonts w:asciiTheme="minorHAnsi" w:hAnsiTheme="minorHAnsi" w:cstheme="minorHAnsi"/>
          <w:szCs w:val="24"/>
        </w:rPr>
      </w:pPr>
      <w:r w:rsidRPr="00653F59">
        <w:rPr>
          <w:rFonts w:asciiTheme="minorHAnsi" w:hAnsiTheme="minorHAnsi" w:cstheme="minorHAnsi"/>
          <w:szCs w:val="24"/>
        </w:rPr>
        <w:t>Recommended accommodations</w:t>
      </w:r>
    </w:p>
    <w:p w:rsidR="00A41652" w:rsidRPr="00653F59" w:rsidRDefault="00A41652" w:rsidP="00A41652">
      <w:pPr>
        <w:spacing w:line="276" w:lineRule="auto"/>
        <w:ind w:left="1440"/>
        <w:rPr>
          <w:rFonts w:asciiTheme="minorHAnsi" w:hAnsiTheme="minorHAnsi" w:cstheme="minorHAnsi"/>
          <w:szCs w:val="24"/>
        </w:rPr>
      </w:pPr>
    </w:p>
    <w:p w:rsidR="00A41652" w:rsidRPr="00653F59" w:rsidRDefault="00A41652" w:rsidP="00A41652">
      <w:pPr>
        <w:numPr>
          <w:ilvl w:val="0"/>
          <w:numId w:val="12"/>
        </w:numPr>
        <w:spacing w:line="276" w:lineRule="auto"/>
        <w:rPr>
          <w:rFonts w:asciiTheme="minorHAnsi" w:hAnsiTheme="minorHAnsi" w:cstheme="minorHAnsi"/>
          <w:szCs w:val="24"/>
        </w:rPr>
      </w:pPr>
      <w:r w:rsidRPr="00653F59">
        <w:rPr>
          <w:rFonts w:asciiTheme="minorHAnsi" w:hAnsiTheme="minorHAnsi" w:cstheme="minorHAnsi"/>
          <w:szCs w:val="24"/>
        </w:rPr>
        <w:t xml:space="preserve">Cooperate with ADS staff to develop an appropriate </w:t>
      </w:r>
      <w:r w:rsidR="001F082E" w:rsidRPr="00653F59">
        <w:rPr>
          <w:rFonts w:asciiTheme="minorHAnsi" w:hAnsiTheme="minorHAnsi" w:cstheme="minorHAnsi"/>
          <w:szCs w:val="24"/>
        </w:rPr>
        <w:t>access</w:t>
      </w:r>
      <w:r w:rsidRPr="00653F59">
        <w:rPr>
          <w:rFonts w:asciiTheme="minorHAnsi" w:hAnsiTheme="minorHAnsi" w:cstheme="minorHAnsi"/>
          <w:szCs w:val="24"/>
        </w:rPr>
        <w:t xml:space="preserve"> plan and any academic adjustments, auxiliary aids, or related services needed.</w:t>
      </w:r>
    </w:p>
    <w:p w:rsidR="00A41652" w:rsidRPr="00653F59" w:rsidRDefault="00A41652" w:rsidP="00A41652">
      <w:pPr>
        <w:spacing w:line="276" w:lineRule="auto"/>
        <w:ind w:left="720"/>
        <w:rPr>
          <w:rFonts w:asciiTheme="minorHAnsi" w:hAnsiTheme="minorHAnsi" w:cstheme="minorHAnsi"/>
          <w:szCs w:val="24"/>
        </w:rPr>
      </w:pPr>
    </w:p>
    <w:p w:rsidR="00A41652" w:rsidRPr="00653F59" w:rsidRDefault="00A41652" w:rsidP="00A41652">
      <w:pPr>
        <w:numPr>
          <w:ilvl w:val="0"/>
          <w:numId w:val="12"/>
        </w:numPr>
        <w:spacing w:line="276" w:lineRule="auto"/>
        <w:rPr>
          <w:rFonts w:asciiTheme="minorHAnsi" w:hAnsiTheme="minorHAnsi" w:cstheme="minorHAnsi"/>
          <w:szCs w:val="24"/>
        </w:rPr>
      </w:pPr>
      <w:r w:rsidRPr="00653F59">
        <w:rPr>
          <w:rFonts w:asciiTheme="minorHAnsi" w:hAnsiTheme="minorHAnsi" w:cstheme="minorHAnsi"/>
          <w:szCs w:val="24"/>
        </w:rPr>
        <w:t>Promptly notify ADS of any problems enco</w:t>
      </w:r>
      <w:r w:rsidR="001F082E" w:rsidRPr="00653F59">
        <w:rPr>
          <w:rFonts w:asciiTheme="minorHAnsi" w:hAnsiTheme="minorHAnsi" w:cstheme="minorHAnsi"/>
          <w:szCs w:val="24"/>
        </w:rPr>
        <w:t xml:space="preserve">untered in receiving the agreed </w:t>
      </w:r>
      <w:r w:rsidRPr="00653F59">
        <w:rPr>
          <w:rFonts w:asciiTheme="minorHAnsi" w:hAnsiTheme="minorHAnsi" w:cstheme="minorHAnsi"/>
          <w:szCs w:val="24"/>
        </w:rPr>
        <w:t>upon accommodations.</w:t>
      </w:r>
    </w:p>
    <w:p w:rsidR="00A41652" w:rsidRPr="00653F59" w:rsidRDefault="00A41652" w:rsidP="00A41652">
      <w:pPr>
        <w:spacing w:line="276" w:lineRule="auto"/>
        <w:rPr>
          <w:rFonts w:asciiTheme="minorHAnsi" w:hAnsiTheme="minorHAnsi" w:cstheme="minorHAnsi"/>
          <w:szCs w:val="24"/>
        </w:rPr>
      </w:pPr>
    </w:p>
    <w:p w:rsidR="00A41652" w:rsidRPr="00653F59" w:rsidRDefault="00A41652" w:rsidP="00A41652">
      <w:pPr>
        <w:numPr>
          <w:ilvl w:val="0"/>
          <w:numId w:val="12"/>
        </w:numPr>
        <w:spacing w:line="276" w:lineRule="auto"/>
        <w:rPr>
          <w:rFonts w:asciiTheme="minorHAnsi" w:hAnsiTheme="minorHAnsi" w:cstheme="minorHAnsi"/>
          <w:szCs w:val="24"/>
        </w:rPr>
      </w:pPr>
      <w:r w:rsidRPr="00653F59">
        <w:rPr>
          <w:rFonts w:asciiTheme="minorHAnsi" w:hAnsiTheme="minorHAnsi" w:cstheme="minorHAnsi"/>
          <w:szCs w:val="24"/>
        </w:rPr>
        <w:t>All students are subject to the Academic Standards of Progress Policy and the Student Conduct code as outlined in the current WCC Catalog.</w:t>
      </w:r>
    </w:p>
    <w:p w:rsidR="00552C38" w:rsidRDefault="00552C38" w:rsidP="00552C38">
      <w:pPr>
        <w:pStyle w:val="ListParagraph"/>
        <w:rPr>
          <w:rFonts w:cs="Arial"/>
          <w:szCs w:val="24"/>
        </w:rPr>
      </w:pPr>
      <w:r w:rsidRPr="00653F59">
        <w:rPr>
          <w:rFonts w:asciiTheme="minorHAnsi" w:hAnsiTheme="minorHAnsi" w:cstheme="minorHAnsi"/>
          <w:szCs w:val="24"/>
        </w:rPr>
        <w:br w:type="page"/>
      </w:r>
    </w:p>
    <w:p w:rsidR="00A41652" w:rsidRPr="00552C38" w:rsidRDefault="00552C38" w:rsidP="00653F59">
      <w:pPr>
        <w:pStyle w:val="Heading1"/>
        <w:rPr>
          <w:caps/>
          <w:kern w:val="24"/>
        </w:rPr>
      </w:pPr>
      <w:bookmarkStart w:id="18" w:name="_Toc519085357"/>
      <w:r>
        <w:lastRenderedPageBreak/>
        <w:t>Student Rights</w:t>
      </w:r>
      <w:bookmarkStart w:id="19" w:name="_GoBack"/>
      <w:bookmarkEnd w:id="18"/>
      <w:bookmarkEnd w:id="19"/>
    </w:p>
    <w:p w:rsidR="00A41652" w:rsidRPr="00A260EE" w:rsidRDefault="00A41652" w:rsidP="00A41652">
      <w:pPr>
        <w:rPr>
          <w:rFonts w:cs="Arial"/>
          <w:b/>
          <w:bCs/>
          <w:szCs w:val="24"/>
        </w:rPr>
      </w:pPr>
    </w:p>
    <w:p w:rsidR="00A41652" w:rsidRPr="00653F59" w:rsidRDefault="00A41652" w:rsidP="00552C38">
      <w:pPr>
        <w:jc w:val="both"/>
        <w:rPr>
          <w:rFonts w:asciiTheme="minorHAnsi" w:hAnsiTheme="minorHAnsi" w:cstheme="minorHAnsi"/>
        </w:rPr>
      </w:pPr>
      <w:r w:rsidRPr="00653F59">
        <w:rPr>
          <w:rFonts w:asciiTheme="minorHAnsi" w:hAnsiTheme="minorHAnsi" w:cstheme="minorHAnsi"/>
        </w:rPr>
        <w:t xml:space="preserve">Whatcom Community College is committed to providing qualified students with a disability an equal opportunity to access the benefits, rights and privileges of college services, programs, and activities. The </w:t>
      </w:r>
      <w:hyperlink r:id="rId12" w:history="1">
        <w:r w:rsidRPr="007D39EC">
          <w:rPr>
            <w:rStyle w:val="Hyperlink"/>
            <w:rFonts w:asciiTheme="minorHAnsi" w:hAnsiTheme="minorHAnsi" w:cstheme="minorHAnsi"/>
          </w:rPr>
          <w:t>Americans with Disabilities Act (ADA</w:t>
        </w:r>
        <w:r w:rsidR="00917253" w:rsidRPr="007D39EC">
          <w:rPr>
            <w:rStyle w:val="Hyperlink"/>
            <w:rFonts w:asciiTheme="minorHAnsi" w:hAnsiTheme="minorHAnsi" w:cstheme="minorHAnsi"/>
          </w:rPr>
          <w:t>A</w:t>
        </w:r>
        <w:r w:rsidRPr="007D39EC">
          <w:rPr>
            <w:rStyle w:val="Hyperlink"/>
            <w:rFonts w:asciiTheme="minorHAnsi" w:hAnsiTheme="minorHAnsi" w:cstheme="minorHAnsi"/>
          </w:rPr>
          <w:t>)</w:t>
        </w:r>
      </w:hyperlink>
      <w:r w:rsidRPr="00653F59">
        <w:rPr>
          <w:rFonts w:asciiTheme="minorHAnsi" w:hAnsiTheme="minorHAnsi" w:cstheme="minorHAnsi"/>
        </w:rPr>
        <w:t xml:space="preserve">, </w:t>
      </w:r>
      <w:hyperlink r:id="rId13" w:history="1">
        <w:r w:rsidRPr="007D39EC">
          <w:rPr>
            <w:rStyle w:val="Hyperlink"/>
            <w:rFonts w:asciiTheme="minorHAnsi" w:hAnsiTheme="minorHAnsi" w:cstheme="minorHAnsi"/>
          </w:rPr>
          <w:t>Section 504 of the Rehabilitation Act of 1973</w:t>
        </w:r>
      </w:hyperlink>
      <w:r w:rsidRPr="00653F59">
        <w:rPr>
          <w:rFonts w:asciiTheme="minorHAnsi" w:hAnsiTheme="minorHAnsi" w:cstheme="minorHAnsi"/>
        </w:rPr>
        <w:t xml:space="preserve"> and </w:t>
      </w:r>
      <w:hyperlink r:id="rId14" w:history="1">
        <w:r w:rsidRPr="007D39EC">
          <w:rPr>
            <w:rStyle w:val="Hyperlink"/>
            <w:rFonts w:asciiTheme="minorHAnsi" w:hAnsiTheme="minorHAnsi" w:cstheme="minorHAnsi"/>
          </w:rPr>
          <w:t>State of Washington Laws of 1994, Chapter 105</w:t>
        </w:r>
      </w:hyperlink>
      <w:r w:rsidRPr="00653F59">
        <w:rPr>
          <w:rFonts w:asciiTheme="minorHAnsi" w:hAnsiTheme="minorHAnsi" w:cstheme="minorHAnsi"/>
        </w:rPr>
        <w:t xml:space="preserve"> ensure that students not be discriminated against due to their disability.</w:t>
      </w:r>
    </w:p>
    <w:p w:rsidR="00A41652" w:rsidRPr="00653F59" w:rsidRDefault="00A41652" w:rsidP="00A41652">
      <w:pPr>
        <w:spacing w:line="276" w:lineRule="auto"/>
        <w:rPr>
          <w:rFonts w:asciiTheme="minorHAnsi" w:hAnsiTheme="minorHAnsi" w:cstheme="minorHAnsi"/>
          <w:szCs w:val="24"/>
        </w:rPr>
      </w:pPr>
    </w:p>
    <w:p w:rsidR="00A41652" w:rsidRPr="00653F59" w:rsidRDefault="00A41652" w:rsidP="00A41652">
      <w:pPr>
        <w:numPr>
          <w:ilvl w:val="0"/>
          <w:numId w:val="14"/>
        </w:numPr>
        <w:spacing w:line="276" w:lineRule="auto"/>
        <w:rPr>
          <w:rFonts w:asciiTheme="minorHAnsi" w:hAnsiTheme="minorHAnsi" w:cstheme="minorHAnsi"/>
          <w:szCs w:val="24"/>
        </w:rPr>
      </w:pPr>
      <w:r w:rsidRPr="00653F59">
        <w:rPr>
          <w:rFonts w:asciiTheme="minorHAnsi" w:hAnsiTheme="minorHAnsi" w:cstheme="minorHAnsi"/>
          <w:szCs w:val="24"/>
        </w:rPr>
        <w:t>All qualified students have the right to receive appropriate services under these laws.</w:t>
      </w:r>
    </w:p>
    <w:p w:rsidR="00A41652" w:rsidRPr="00653F59" w:rsidRDefault="00A41652" w:rsidP="00A41652">
      <w:pPr>
        <w:numPr>
          <w:ilvl w:val="0"/>
          <w:numId w:val="14"/>
        </w:numPr>
        <w:spacing w:line="276" w:lineRule="auto"/>
        <w:rPr>
          <w:rFonts w:asciiTheme="minorHAnsi" w:hAnsiTheme="minorHAnsi" w:cstheme="minorHAnsi"/>
          <w:szCs w:val="24"/>
        </w:rPr>
      </w:pPr>
      <w:r w:rsidRPr="00653F59">
        <w:rPr>
          <w:rFonts w:asciiTheme="minorHAnsi" w:hAnsiTheme="minorHAnsi" w:cstheme="minorHAnsi"/>
          <w:szCs w:val="24"/>
        </w:rPr>
        <w:t>All qualified students have the right to appeal any decisions made regarding accommodations.</w:t>
      </w:r>
    </w:p>
    <w:p w:rsidR="00A41652" w:rsidRPr="00653F59" w:rsidRDefault="00A41652" w:rsidP="00A41652">
      <w:pPr>
        <w:numPr>
          <w:ilvl w:val="0"/>
          <w:numId w:val="14"/>
        </w:numPr>
        <w:spacing w:line="276" w:lineRule="auto"/>
        <w:rPr>
          <w:rFonts w:asciiTheme="minorHAnsi" w:hAnsiTheme="minorHAnsi" w:cstheme="minorHAnsi"/>
          <w:szCs w:val="24"/>
        </w:rPr>
      </w:pPr>
      <w:r w:rsidRPr="00653F59">
        <w:rPr>
          <w:rFonts w:asciiTheme="minorHAnsi" w:hAnsiTheme="minorHAnsi" w:cstheme="minorHAnsi"/>
          <w:szCs w:val="24"/>
        </w:rPr>
        <w:t>All students have the right to confidentiality.</w:t>
      </w:r>
    </w:p>
    <w:p w:rsidR="00A41652" w:rsidRPr="00653F59" w:rsidRDefault="00A41652" w:rsidP="00A41652">
      <w:pPr>
        <w:spacing w:line="276" w:lineRule="auto"/>
        <w:ind w:left="720"/>
        <w:rPr>
          <w:rFonts w:asciiTheme="minorHAnsi" w:hAnsiTheme="minorHAnsi" w:cstheme="minorHAnsi"/>
          <w:szCs w:val="24"/>
        </w:rPr>
      </w:pPr>
    </w:p>
    <w:p w:rsidR="00A41652" w:rsidRPr="00653F59" w:rsidRDefault="00A41652" w:rsidP="00552C38">
      <w:pPr>
        <w:jc w:val="both"/>
        <w:rPr>
          <w:rFonts w:asciiTheme="minorHAnsi" w:hAnsiTheme="minorHAnsi" w:cstheme="minorHAnsi"/>
        </w:rPr>
      </w:pPr>
      <w:r w:rsidRPr="00653F59">
        <w:rPr>
          <w:rFonts w:asciiTheme="minorHAnsi" w:hAnsiTheme="minorHAnsi" w:cstheme="minorHAnsi"/>
        </w:rPr>
        <w:t>Under the ADA, a person with a disability is someone with a physical or mental impairment that substantially limits one or more major life activities.</w:t>
      </w:r>
    </w:p>
    <w:p w:rsidR="00A41652" w:rsidRPr="00653F59" w:rsidRDefault="00A41652" w:rsidP="00552C38">
      <w:pPr>
        <w:jc w:val="both"/>
        <w:rPr>
          <w:rFonts w:asciiTheme="minorHAnsi" w:hAnsiTheme="minorHAnsi" w:cstheme="minorHAnsi"/>
        </w:rPr>
      </w:pPr>
    </w:p>
    <w:p w:rsidR="00A41652" w:rsidRPr="00653F59" w:rsidRDefault="00A41652" w:rsidP="00552C38">
      <w:pPr>
        <w:jc w:val="both"/>
        <w:rPr>
          <w:rFonts w:asciiTheme="minorHAnsi" w:hAnsiTheme="minorHAnsi" w:cstheme="minorHAnsi"/>
          <w:b/>
          <w:bCs/>
          <w:caps/>
        </w:rPr>
      </w:pPr>
      <w:r w:rsidRPr="00653F59">
        <w:rPr>
          <w:rFonts w:asciiTheme="minorHAnsi" w:hAnsiTheme="minorHAnsi" w:cstheme="minorHAnsi"/>
        </w:rPr>
        <w:t xml:space="preserve">Unlike elementary and secondary schools, colleges and universities are </w:t>
      </w:r>
      <w:r w:rsidRPr="00653F59">
        <w:rPr>
          <w:rFonts w:asciiTheme="minorHAnsi" w:hAnsiTheme="minorHAnsi" w:cstheme="minorHAnsi"/>
          <w:b/>
          <w:bCs/>
          <w:i/>
          <w:iCs/>
        </w:rPr>
        <w:t xml:space="preserve">not </w:t>
      </w:r>
      <w:r w:rsidRPr="00653F59">
        <w:rPr>
          <w:rFonts w:asciiTheme="minorHAnsi" w:hAnsiTheme="minorHAnsi" w:cstheme="minorHAnsi"/>
        </w:rPr>
        <w:t>required to design special academic programs for students with disabilities.</w:t>
      </w:r>
      <w:r w:rsidR="00F546AD" w:rsidRPr="00653F59">
        <w:rPr>
          <w:rFonts w:asciiTheme="minorHAnsi" w:hAnsiTheme="minorHAnsi" w:cstheme="minorHAnsi"/>
          <w:b/>
          <w:bCs/>
          <w:caps/>
        </w:rPr>
        <w:t xml:space="preserve"> </w:t>
      </w:r>
    </w:p>
    <w:p w:rsidR="00552C38" w:rsidRDefault="00552C38" w:rsidP="00F546AD">
      <w:pPr>
        <w:spacing w:line="276" w:lineRule="auto"/>
        <w:rPr>
          <w:rFonts w:cs="Arial"/>
          <w:b/>
          <w:bCs/>
          <w:caps/>
          <w:szCs w:val="24"/>
        </w:rPr>
      </w:pPr>
    </w:p>
    <w:p w:rsidR="00A41652" w:rsidRPr="00552C38" w:rsidRDefault="00A41652" w:rsidP="00653F59">
      <w:pPr>
        <w:pStyle w:val="Heading1"/>
      </w:pPr>
      <w:bookmarkStart w:id="20" w:name="_Toc519085358"/>
      <w:r w:rsidRPr="00552C38">
        <w:t>Academic Adjustments</w:t>
      </w:r>
      <w:bookmarkEnd w:id="20"/>
    </w:p>
    <w:p w:rsidR="00A41652" w:rsidRPr="00A260EE" w:rsidRDefault="00A41652" w:rsidP="00A41652">
      <w:pPr>
        <w:rPr>
          <w:rFonts w:cs="Arial"/>
          <w:b/>
          <w:bCs/>
          <w:szCs w:val="24"/>
        </w:rPr>
      </w:pPr>
    </w:p>
    <w:p w:rsidR="00A41652" w:rsidRPr="00653F59" w:rsidRDefault="00A41652" w:rsidP="00552C38">
      <w:pPr>
        <w:jc w:val="both"/>
        <w:rPr>
          <w:rFonts w:asciiTheme="minorHAnsi" w:hAnsiTheme="minorHAnsi" w:cstheme="minorHAnsi"/>
        </w:rPr>
      </w:pPr>
      <w:r w:rsidRPr="00653F59">
        <w:rPr>
          <w:rFonts w:asciiTheme="minorHAnsi" w:hAnsiTheme="minorHAnsi" w:cstheme="minorHAnsi"/>
        </w:rPr>
        <w:t xml:space="preserve">Under the ADAA, the College is not required to alter the fundamental nature of a program to accommodate a student with a disability. WCC will not waive degree </w:t>
      </w:r>
      <w:r w:rsidRPr="00653F59">
        <w:rPr>
          <w:rFonts w:asciiTheme="minorHAnsi" w:hAnsiTheme="minorHAnsi" w:cstheme="minorHAnsi"/>
        </w:rPr>
        <w:lastRenderedPageBreak/>
        <w:t xml:space="preserve">requirements. A course substitution may be granted in </w:t>
      </w:r>
      <w:r w:rsidRPr="00653F59">
        <w:rPr>
          <w:rFonts w:asciiTheme="minorHAnsi" w:hAnsiTheme="minorHAnsi" w:cstheme="minorHAnsi"/>
          <w:b/>
        </w:rPr>
        <w:t>rare</w:t>
      </w:r>
      <w:r w:rsidRPr="00653F59">
        <w:rPr>
          <w:rFonts w:asciiTheme="minorHAnsi" w:hAnsiTheme="minorHAnsi" w:cstheme="minorHAnsi"/>
        </w:rPr>
        <w:t xml:space="preserve"> cases. The</w:t>
      </w:r>
      <w:r w:rsidRPr="00653F59">
        <w:rPr>
          <w:rFonts w:asciiTheme="minorHAnsi" w:hAnsiTheme="minorHAnsi" w:cstheme="minorHAnsi"/>
          <w:i/>
          <w:iCs/>
        </w:rPr>
        <w:t xml:space="preserve"> Course Substitution</w:t>
      </w:r>
      <w:r w:rsidRPr="00653F59">
        <w:rPr>
          <w:rFonts w:asciiTheme="minorHAnsi" w:hAnsiTheme="minorHAnsi" w:cstheme="minorHAnsi"/>
          <w:iCs/>
        </w:rPr>
        <w:t xml:space="preserve"> form </w:t>
      </w:r>
      <w:r w:rsidRPr="00653F59">
        <w:rPr>
          <w:rFonts w:asciiTheme="minorHAnsi" w:hAnsiTheme="minorHAnsi" w:cstheme="minorHAnsi"/>
        </w:rPr>
        <w:t>is available from the Entry and Advising Center in LDC 116.</w:t>
      </w:r>
    </w:p>
    <w:p w:rsidR="00A41652" w:rsidRDefault="00A41652" w:rsidP="000C11E8">
      <w:pPr>
        <w:rPr>
          <w:rFonts w:cs="Arial"/>
          <w:b/>
          <w:bCs/>
          <w:caps/>
          <w:szCs w:val="24"/>
        </w:rPr>
      </w:pPr>
    </w:p>
    <w:p w:rsidR="000C11E8" w:rsidRPr="00552C38" w:rsidRDefault="00552C38" w:rsidP="00653F59">
      <w:pPr>
        <w:pStyle w:val="Heading1"/>
        <w:rPr>
          <w:rFonts w:ascii="Arial" w:hAnsi="Arial"/>
          <w:sz w:val="24"/>
        </w:rPr>
      </w:pPr>
      <w:bookmarkStart w:id="21" w:name="_Toc519085359"/>
      <w:r w:rsidRPr="00552C38">
        <w:t>Access</w:t>
      </w:r>
      <w:bookmarkEnd w:id="21"/>
    </w:p>
    <w:p w:rsidR="000C11E8" w:rsidRPr="00A260EE" w:rsidRDefault="000C11E8" w:rsidP="000C11E8">
      <w:pPr>
        <w:rPr>
          <w:rFonts w:cs="Arial"/>
          <w:szCs w:val="24"/>
        </w:rPr>
      </w:pPr>
    </w:p>
    <w:p w:rsidR="000C11E8" w:rsidRPr="00653F59" w:rsidRDefault="00D4785D" w:rsidP="00552C38">
      <w:pPr>
        <w:jc w:val="both"/>
        <w:rPr>
          <w:rFonts w:asciiTheme="minorHAnsi" w:hAnsiTheme="minorHAnsi" w:cstheme="minorHAnsi"/>
        </w:rPr>
      </w:pPr>
      <w:r w:rsidRPr="00653F59">
        <w:rPr>
          <w:rFonts w:asciiTheme="minorHAnsi" w:hAnsiTheme="minorHAnsi" w:cstheme="minorHAnsi"/>
        </w:rPr>
        <w:t>Review of the campus</w:t>
      </w:r>
      <w:r w:rsidR="000C11E8" w:rsidRPr="00653F59">
        <w:rPr>
          <w:rFonts w:asciiTheme="minorHAnsi" w:hAnsiTheme="minorHAnsi" w:cstheme="minorHAnsi"/>
        </w:rPr>
        <w:t xml:space="preserve"> and coordination of efforts to ensure campus accessibility, including barrier-free design, signage, identification of hazards o</w:t>
      </w:r>
      <w:r w:rsidR="002B7D88" w:rsidRPr="00653F59">
        <w:rPr>
          <w:rFonts w:asciiTheme="minorHAnsi" w:hAnsiTheme="minorHAnsi" w:cstheme="minorHAnsi"/>
        </w:rPr>
        <w:t>r</w:t>
      </w:r>
      <w:r w:rsidR="000C11E8" w:rsidRPr="00653F59">
        <w:rPr>
          <w:rFonts w:asciiTheme="minorHAnsi" w:hAnsiTheme="minorHAnsi" w:cstheme="minorHAnsi"/>
        </w:rPr>
        <w:t xml:space="preserve"> mobility barriers, maintenance of access during construction, snow and ice clearance, and an adequate number of disability parking for all facilities</w:t>
      </w:r>
      <w:r w:rsidR="00EB1B67" w:rsidRPr="00653F59">
        <w:rPr>
          <w:rFonts w:asciiTheme="minorHAnsi" w:hAnsiTheme="minorHAnsi" w:cstheme="minorHAnsi"/>
        </w:rPr>
        <w:t xml:space="preserve"> is an on-going process</w:t>
      </w:r>
      <w:r w:rsidR="000C11E8" w:rsidRPr="00653F59">
        <w:rPr>
          <w:rFonts w:asciiTheme="minorHAnsi" w:hAnsiTheme="minorHAnsi" w:cstheme="minorHAnsi"/>
        </w:rPr>
        <w:t xml:space="preserve">. </w:t>
      </w:r>
      <w:r w:rsidRPr="00653F59">
        <w:rPr>
          <w:rFonts w:asciiTheme="minorHAnsi" w:hAnsiTheme="minorHAnsi" w:cstheme="minorHAnsi"/>
        </w:rPr>
        <w:t xml:space="preserve">If you experience a barrier on </w:t>
      </w:r>
      <w:r w:rsidR="00653F59">
        <w:rPr>
          <w:rFonts w:asciiTheme="minorHAnsi" w:hAnsiTheme="minorHAnsi" w:cstheme="minorHAnsi"/>
        </w:rPr>
        <w:t>campus, please contact the ADS O</w:t>
      </w:r>
      <w:r w:rsidRPr="00653F59">
        <w:rPr>
          <w:rFonts w:asciiTheme="minorHAnsi" w:hAnsiTheme="minorHAnsi" w:cstheme="minorHAnsi"/>
        </w:rPr>
        <w:t>ffice at 360-383-3043.</w:t>
      </w:r>
    </w:p>
    <w:p w:rsidR="00D4785D" w:rsidRPr="00653F59" w:rsidRDefault="00D4785D" w:rsidP="00552C38">
      <w:pPr>
        <w:jc w:val="both"/>
        <w:rPr>
          <w:rFonts w:asciiTheme="minorHAnsi" w:hAnsiTheme="minorHAnsi" w:cstheme="minorHAnsi"/>
        </w:rPr>
      </w:pPr>
    </w:p>
    <w:p w:rsidR="000C11E8" w:rsidRPr="00653F59" w:rsidRDefault="000C11E8" w:rsidP="00552C38">
      <w:pPr>
        <w:jc w:val="both"/>
        <w:rPr>
          <w:rFonts w:asciiTheme="minorHAnsi" w:hAnsiTheme="minorHAnsi" w:cstheme="minorHAnsi"/>
        </w:rPr>
      </w:pPr>
      <w:r w:rsidRPr="00653F59">
        <w:rPr>
          <w:rFonts w:asciiTheme="minorHAnsi" w:hAnsiTheme="minorHAnsi" w:cstheme="minorHAnsi"/>
        </w:rPr>
        <w:t xml:space="preserve">Referral for </w:t>
      </w:r>
      <w:r w:rsidR="00D4785D" w:rsidRPr="00653F59">
        <w:rPr>
          <w:rFonts w:asciiTheme="minorHAnsi" w:hAnsiTheme="minorHAnsi" w:cstheme="minorHAnsi"/>
        </w:rPr>
        <w:t>on-campus resources including academic tutoring, counseling, and academic advising are available for all students. Additionally, referral for appropriate off-</w:t>
      </w:r>
      <w:r w:rsidRPr="00653F59">
        <w:rPr>
          <w:rFonts w:asciiTheme="minorHAnsi" w:hAnsiTheme="minorHAnsi" w:cstheme="minorHAnsi"/>
        </w:rPr>
        <w:t xml:space="preserve">campus resources, services and agencies </w:t>
      </w:r>
      <w:r w:rsidR="00D4785D" w:rsidRPr="00653F59">
        <w:rPr>
          <w:rFonts w:asciiTheme="minorHAnsi" w:hAnsiTheme="minorHAnsi" w:cstheme="minorHAnsi"/>
        </w:rPr>
        <w:t>are</w:t>
      </w:r>
      <w:r w:rsidR="00123151">
        <w:rPr>
          <w:rFonts w:asciiTheme="minorHAnsi" w:hAnsiTheme="minorHAnsi" w:cstheme="minorHAnsi"/>
        </w:rPr>
        <w:t xml:space="preserve"> also</w:t>
      </w:r>
      <w:r w:rsidR="00D4785D" w:rsidRPr="00653F59">
        <w:rPr>
          <w:rFonts w:asciiTheme="minorHAnsi" w:hAnsiTheme="minorHAnsi" w:cstheme="minorHAnsi"/>
        </w:rPr>
        <w:t xml:space="preserve"> available.</w:t>
      </w:r>
    </w:p>
    <w:p w:rsidR="008927C5" w:rsidRPr="002032C7" w:rsidRDefault="00552C38" w:rsidP="00552C38">
      <w:pPr>
        <w:jc w:val="both"/>
        <w:rPr>
          <w:rFonts w:asciiTheme="minorHAnsi" w:hAnsiTheme="minorHAnsi" w:cstheme="minorHAnsi"/>
        </w:rPr>
      </w:pPr>
      <w:r w:rsidRPr="00653F59">
        <w:rPr>
          <w:rFonts w:asciiTheme="minorHAnsi" w:hAnsiTheme="minorHAnsi" w:cstheme="minorHAnsi"/>
        </w:rPr>
        <w:br w:type="page"/>
      </w:r>
    </w:p>
    <w:p w:rsidR="008927C5" w:rsidRPr="00552C38" w:rsidRDefault="008927C5" w:rsidP="00653F59">
      <w:pPr>
        <w:pStyle w:val="Heading1"/>
      </w:pPr>
      <w:bookmarkStart w:id="22" w:name="_Toc519085360"/>
      <w:r w:rsidRPr="00552C38">
        <w:lastRenderedPageBreak/>
        <w:t>Disputes</w:t>
      </w:r>
      <w:bookmarkEnd w:id="22"/>
    </w:p>
    <w:p w:rsidR="008927C5" w:rsidRPr="00A260EE" w:rsidRDefault="008927C5">
      <w:pPr>
        <w:rPr>
          <w:rFonts w:cs="Arial"/>
          <w:szCs w:val="24"/>
        </w:rPr>
      </w:pPr>
    </w:p>
    <w:p w:rsidR="00EF4C30" w:rsidRPr="00653F59" w:rsidRDefault="00123151" w:rsidP="00552C38">
      <w:pPr>
        <w:jc w:val="both"/>
        <w:rPr>
          <w:rFonts w:asciiTheme="minorHAnsi" w:hAnsiTheme="minorHAnsi" w:cstheme="minorHAnsi"/>
          <w:b/>
        </w:rPr>
      </w:pPr>
      <w:r>
        <w:rPr>
          <w:rFonts w:asciiTheme="minorHAnsi" w:hAnsiTheme="minorHAnsi" w:cstheme="minorHAnsi"/>
        </w:rPr>
        <w:t>On the occasion of</w:t>
      </w:r>
      <w:r w:rsidR="00FD25E5" w:rsidRPr="00653F59">
        <w:rPr>
          <w:rFonts w:asciiTheme="minorHAnsi" w:hAnsiTheme="minorHAnsi" w:cstheme="minorHAnsi"/>
        </w:rPr>
        <w:t xml:space="preserve"> denial of academic adjustments, auxiliary aids, or other disability related services by the ADS office, or if a faculty member denies ADS approved accommodations meet with the Director to discuss steps for resolution. If the issue cannot be resolved through this meeting, the student is encouraged to make an appointment with the </w:t>
      </w:r>
      <w:r w:rsidR="00CA1983" w:rsidRPr="00653F59">
        <w:rPr>
          <w:rFonts w:asciiTheme="minorHAnsi" w:hAnsiTheme="minorHAnsi" w:cstheme="minorHAnsi"/>
        </w:rPr>
        <w:t>Vice-President of Student Services.</w:t>
      </w:r>
    </w:p>
    <w:p w:rsidR="00FD25E5" w:rsidRPr="00653F59" w:rsidRDefault="00FD25E5" w:rsidP="00552C38">
      <w:pPr>
        <w:jc w:val="both"/>
        <w:rPr>
          <w:rFonts w:asciiTheme="minorHAnsi" w:hAnsiTheme="minorHAnsi" w:cstheme="minorHAnsi"/>
          <w:b/>
        </w:rPr>
      </w:pPr>
    </w:p>
    <w:p w:rsidR="008927C5" w:rsidRPr="00653F59" w:rsidRDefault="00FD25E5" w:rsidP="00552C38">
      <w:pPr>
        <w:jc w:val="both"/>
        <w:rPr>
          <w:rFonts w:asciiTheme="minorHAnsi" w:hAnsiTheme="minorHAnsi" w:cstheme="minorHAnsi"/>
          <w:caps/>
        </w:rPr>
      </w:pPr>
      <w:r w:rsidRPr="00653F59">
        <w:rPr>
          <w:rFonts w:asciiTheme="minorHAnsi" w:hAnsiTheme="minorHAnsi" w:cstheme="minorHAnsi"/>
        </w:rPr>
        <w:t>Accommodations are not entitlements. You are not entitled to receive accommodations because you have a disability. You are entitled to not be discriminated against.</w:t>
      </w:r>
      <w:r w:rsidR="00F546AD" w:rsidRPr="00653F59">
        <w:rPr>
          <w:rFonts w:asciiTheme="minorHAnsi" w:hAnsiTheme="minorHAnsi" w:cstheme="minorHAnsi"/>
          <w:caps/>
        </w:rPr>
        <w:t xml:space="preserve"> </w:t>
      </w:r>
      <w:r w:rsidR="008927C5" w:rsidRPr="00653F59">
        <w:rPr>
          <w:rFonts w:asciiTheme="minorHAnsi" w:hAnsiTheme="minorHAnsi" w:cstheme="minorHAnsi"/>
          <w:caps/>
        </w:rPr>
        <w:t>Notice of Non-Discrimination</w:t>
      </w:r>
    </w:p>
    <w:p w:rsidR="008927C5" w:rsidRPr="00653F59" w:rsidRDefault="008927C5" w:rsidP="00552C38">
      <w:pPr>
        <w:jc w:val="both"/>
        <w:rPr>
          <w:rFonts w:asciiTheme="minorHAnsi" w:hAnsiTheme="minorHAnsi" w:cstheme="minorHAnsi"/>
        </w:rPr>
      </w:pPr>
    </w:p>
    <w:p w:rsidR="00552C38" w:rsidRPr="00653F59" w:rsidRDefault="00EF4C30" w:rsidP="00552C38">
      <w:pPr>
        <w:jc w:val="both"/>
        <w:rPr>
          <w:rFonts w:asciiTheme="minorHAnsi" w:hAnsiTheme="minorHAnsi" w:cstheme="minorHAnsi"/>
        </w:rPr>
      </w:pPr>
      <w:r w:rsidRPr="00653F59">
        <w:rPr>
          <w:rFonts w:asciiTheme="minorHAnsi" w:hAnsiTheme="minorHAnsi" w:cstheme="minorHAnsi"/>
        </w:rPr>
        <w:t>Whatcom Community College does not discriminate on the basis of race, color, national origin, religion, sex, disability, honorably discharged veteran or military status, sexual orientation, genetic information or age in its programs and activities. The following person has been designated to handle inquiries regarding the non-discrimination policies:</w:t>
      </w:r>
    </w:p>
    <w:p w:rsidR="00EA0E02" w:rsidRPr="00653F59" w:rsidRDefault="00EF4C30" w:rsidP="00552C38">
      <w:pPr>
        <w:jc w:val="both"/>
        <w:rPr>
          <w:rFonts w:asciiTheme="minorHAnsi" w:hAnsiTheme="minorHAnsi" w:cstheme="minorHAnsi"/>
        </w:rPr>
      </w:pPr>
      <w:r w:rsidRPr="00653F59">
        <w:rPr>
          <w:rFonts w:asciiTheme="minorHAnsi" w:hAnsiTheme="minorHAnsi" w:cstheme="minorHAnsi"/>
        </w:rPr>
        <w:t xml:space="preserve"> </w:t>
      </w:r>
    </w:p>
    <w:p w:rsidR="00EA0E02" w:rsidRPr="00653F59" w:rsidRDefault="00CA1983" w:rsidP="00A260EE">
      <w:pPr>
        <w:spacing w:line="276" w:lineRule="auto"/>
        <w:rPr>
          <w:rFonts w:asciiTheme="minorHAnsi" w:hAnsiTheme="minorHAnsi" w:cstheme="minorHAnsi"/>
          <w:szCs w:val="24"/>
        </w:rPr>
      </w:pPr>
      <w:r w:rsidRPr="00653F59">
        <w:rPr>
          <w:rFonts w:asciiTheme="minorHAnsi" w:hAnsiTheme="minorHAnsi" w:cstheme="minorHAnsi"/>
          <w:szCs w:val="24"/>
        </w:rPr>
        <w:t xml:space="preserve">Executive </w:t>
      </w:r>
      <w:r w:rsidR="00EA0E02" w:rsidRPr="00653F59">
        <w:rPr>
          <w:rFonts w:asciiTheme="minorHAnsi" w:hAnsiTheme="minorHAnsi" w:cstheme="minorHAnsi"/>
          <w:szCs w:val="24"/>
        </w:rPr>
        <w:t>Director for Human Resources - 360-383-</w:t>
      </w:r>
      <w:r w:rsidR="00EF4C30" w:rsidRPr="00653F59">
        <w:rPr>
          <w:rFonts w:asciiTheme="minorHAnsi" w:hAnsiTheme="minorHAnsi" w:cstheme="minorHAnsi"/>
          <w:szCs w:val="24"/>
        </w:rPr>
        <w:t xml:space="preserve">3400. </w:t>
      </w:r>
    </w:p>
    <w:p w:rsidR="00552C38" w:rsidRPr="00653F59" w:rsidRDefault="00552C38" w:rsidP="00A260EE">
      <w:pPr>
        <w:spacing w:line="276" w:lineRule="auto"/>
        <w:rPr>
          <w:rFonts w:asciiTheme="minorHAnsi" w:hAnsiTheme="minorHAnsi" w:cstheme="minorHAnsi"/>
          <w:szCs w:val="24"/>
        </w:rPr>
      </w:pPr>
    </w:p>
    <w:p w:rsidR="00EA0E02" w:rsidRPr="00653F59" w:rsidRDefault="00EF4C30" w:rsidP="00A260EE">
      <w:pPr>
        <w:spacing w:line="276" w:lineRule="auto"/>
        <w:rPr>
          <w:rFonts w:asciiTheme="minorHAnsi" w:hAnsiTheme="minorHAnsi" w:cstheme="minorHAnsi"/>
          <w:szCs w:val="24"/>
        </w:rPr>
      </w:pPr>
      <w:r w:rsidRPr="00653F59">
        <w:rPr>
          <w:rFonts w:asciiTheme="minorHAnsi" w:hAnsiTheme="minorHAnsi" w:cstheme="minorHAnsi"/>
          <w:szCs w:val="24"/>
        </w:rPr>
        <w:t>F</w:t>
      </w:r>
      <w:r w:rsidR="00EA0E02" w:rsidRPr="00653F59">
        <w:rPr>
          <w:rFonts w:asciiTheme="minorHAnsi" w:hAnsiTheme="minorHAnsi" w:cstheme="minorHAnsi"/>
          <w:szCs w:val="24"/>
        </w:rPr>
        <w:t>or Title IX compliance:</w:t>
      </w:r>
      <w:r w:rsidRPr="00653F59">
        <w:rPr>
          <w:rFonts w:asciiTheme="minorHAnsi" w:hAnsiTheme="minorHAnsi" w:cstheme="minorHAnsi"/>
          <w:szCs w:val="24"/>
        </w:rPr>
        <w:t xml:space="preserve"> </w:t>
      </w:r>
      <w:r w:rsidR="00CA1983" w:rsidRPr="00653F59">
        <w:rPr>
          <w:rFonts w:asciiTheme="minorHAnsi" w:hAnsiTheme="minorHAnsi" w:cstheme="minorHAnsi"/>
          <w:szCs w:val="24"/>
        </w:rPr>
        <w:t xml:space="preserve">Executive </w:t>
      </w:r>
      <w:r w:rsidR="00B82A29" w:rsidRPr="00653F59">
        <w:rPr>
          <w:rFonts w:asciiTheme="minorHAnsi" w:hAnsiTheme="minorHAnsi" w:cstheme="minorHAnsi"/>
          <w:szCs w:val="24"/>
        </w:rPr>
        <w:t>Director for Human Resources - 360-383-3400.</w:t>
      </w:r>
    </w:p>
    <w:p w:rsidR="00EA0E02" w:rsidRPr="00653F59" w:rsidRDefault="00EA0E02" w:rsidP="00A260EE">
      <w:pPr>
        <w:spacing w:line="276" w:lineRule="auto"/>
        <w:rPr>
          <w:rFonts w:asciiTheme="minorHAnsi" w:hAnsiTheme="minorHAnsi" w:cstheme="minorHAnsi"/>
          <w:szCs w:val="24"/>
        </w:rPr>
      </w:pPr>
    </w:p>
    <w:p w:rsidR="00E400AB" w:rsidRPr="00653F59" w:rsidRDefault="00EF4C30" w:rsidP="00552C38">
      <w:pPr>
        <w:pStyle w:val="NoSpacing"/>
        <w:jc w:val="both"/>
        <w:rPr>
          <w:rFonts w:asciiTheme="minorHAnsi" w:hAnsiTheme="minorHAnsi" w:cstheme="minorHAnsi"/>
        </w:rPr>
      </w:pPr>
      <w:smartTag w:uri="urn:schemas-microsoft-com:office:smarttags" w:element="stockticker">
        <w:r w:rsidRPr="00653F59">
          <w:rPr>
            <w:rFonts w:asciiTheme="minorHAnsi" w:hAnsiTheme="minorHAnsi" w:cstheme="minorHAnsi"/>
          </w:rPr>
          <w:t>WCC</w:t>
        </w:r>
      </w:smartTag>
      <w:r w:rsidRPr="00653F59">
        <w:rPr>
          <w:rFonts w:asciiTheme="minorHAnsi" w:hAnsiTheme="minorHAnsi" w:cstheme="minorHAnsi"/>
        </w:rPr>
        <w:t xml:space="preserve"> publications are available in alternate formats upon request by contacting the Access &amp; Disability </w:t>
      </w:r>
      <w:r w:rsidR="00EA0E02" w:rsidRPr="00653F59">
        <w:rPr>
          <w:rFonts w:asciiTheme="minorHAnsi" w:hAnsiTheme="minorHAnsi" w:cstheme="minorHAnsi"/>
        </w:rPr>
        <w:t>Services Office at 360-383-</w:t>
      </w:r>
      <w:r w:rsidRPr="00653F59">
        <w:rPr>
          <w:rFonts w:asciiTheme="minorHAnsi" w:hAnsiTheme="minorHAnsi" w:cstheme="minorHAnsi"/>
        </w:rPr>
        <w:t>3080; V</w:t>
      </w:r>
      <w:r w:rsidR="00EA0E02" w:rsidRPr="00653F59">
        <w:rPr>
          <w:rFonts w:asciiTheme="minorHAnsi" w:hAnsiTheme="minorHAnsi" w:cstheme="minorHAnsi"/>
        </w:rPr>
        <w:t>ideo</w:t>
      </w:r>
      <w:r w:rsidRPr="00653F59">
        <w:rPr>
          <w:rFonts w:asciiTheme="minorHAnsi" w:hAnsiTheme="minorHAnsi" w:cstheme="minorHAnsi"/>
        </w:rPr>
        <w:t>P</w:t>
      </w:r>
      <w:r w:rsidR="00EA0E02" w:rsidRPr="00653F59">
        <w:rPr>
          <w:rFonts w:asciiTheme="minorHAnsi" w:hAnsiTheme="minorHAnsi" w:cstheme="minorHAnsi"/>
        </w:rPr>
        <w:t>hone</w:t>
      </w:r>
      <w:r w:rsidRPr="00653F59">
        <w:rPr>
          <w:rFonts w:asciiTheme="minorHAnsi" w:hAnsiTheme="minorHAnsi" w:cstheme="minorHAnsi"/>
        </w:rPr>
        <w:t xml:space="preserve"> </w:t>
      </w:r>
      <w:r w:rsidR="001F082E" w:rsidRPr="00653F59">
        <w:rPr>
          <w:rFonts w:asciiTheme="minorHAnsi" w:hAnsiTheme="minorHAnsi" w:cstheme="minorHAnsi"/>
        </w:rPr>
        <w:t xml:space="preserve">for Deaf callers: </w:t>
      </w:r>
      <w:r w:rsidRPr="00653F59">
        <w:rPr>
          <w:rFonts w:asciiTheme="minorHAnsi" w:hAnsiTheme="minorHAnsi" w:cstheme="minorHAnsi"/>
        </w:rPr>
        <w:t>360.255.7182.</w:t>
      </w:r>
    </w:p>
    <w:p w:rsidR="00F115A6" w:rsidRPr="00653F59" w:rsidRDefault="00F115A6" w:rsidP="00A41652">
      <w:pPr>
        <w:spacing w:line="276" w:lineRule="auto"/>
        <w:jc w:val="center"/>
        <w:rPr>
          <w:rFonts w:asciiTheme="minorHAnsi" w:hAnsiTheme="minorHAnsi" w:cstheme="minorHAnsi"/>
          <w:szCs w:val="24"/>
        </w:rPr>
      </w:pPr>
    </w:p>
    <w:p w:rsidR="00A41652" w:rsidRPr="00653F59" w:rsidRDefault="00A41652" w:rsidP="00A41652">
      <w:pPr>
        <w:spacing w:line="276" w:lineRule="auto"/>
        <w:jc w:val="center"/>
        <w:rPr>
          <w:rFonts w:asciiTheme="minorHAnsi" w:hAnsiTheme="minorHAnsi" w:cstheme="minorHAnsi"/>
          <w:szCs w:val="24"/>
        </w:rPr>
      </w:pPr>
      <w:r w:rsidRPr="00653F59">
        <w:rPr>
          <w:rFonts w:asciiTheme="minorHAnsi" w:hAnsiTheme="minorHAnsi" w:cstheme="minorHAnsi"/>
          <w:szCs w:val="24"/>
        </w:rPr>
        <w:lastRenderedPageBreak/>
        <w:t>Whatcom Community College</w:t>
      </w:r>
    </w:p>
    <w:p w:rsidR="00A41652" w:rsidRPr="00653F59" w:rsidRDefault="00A41652" w:rsidP="00A41652">
      <w:pPr>
        <w:spacing w:line="276" w:lineRule="auto"/>
        <w:jc w:val="center"/>
        <w:rPr>
          <w:rFonts w:asciiTheme="minorHAnsi" w:hAnsiTheme="minorHAnsi" w:cstheme="minorHAnsi"/>
          <w:szCs w:val="24"/>
        </w:rPr>
      </w:pPr>
      <w:r w:rsidRPr="00653F59">
        <w:rPr>
          <w:rFonts w:asciiTheme="minorHAnsi" w:hAnsiTheme="minorHAnsi" w:cstheme="minorHAnsi"/>
          <w:szCs w:val="24"/>
        </w:rPr>
        <w:t>Access &amp; Disability Services</w:t>
      </w:r>
    </w:p>
    <w:p w:rsidR="00A41652" w:rsidRPr="00653F59" w:rsidRDefault="00A41652" w:rsidP="00A41652">
      <w:pPr>
        <w:spacing w:line="276" w:lineRule="auto"/>
        <w:jc w:val="center"/>
        <w:rPr>
          <w:rFonts w:asciiTheme="minorHAnsi" w:hAnsiTheme="minorHAnsi" w:cstheme="minorHAnsi"/>
          <w:szCs w:val="24"/>
        </w:rPr>
      </w:pPr>
      <w:r w:rsidRPr="00653F59">
        <w:rPr>
          <w:rFonts w:asciiTheme="minorHAnsi" w:hAnsiTheme="minorHAnsi" w:cstheme="minorHAnsi"/>
          <w:szCs w:val="24"/>
        </w:rPr>
        <w:t>Laidlaw Center 116</w:t>
      </w:r>
    </w:p>
    <w:p w:rsidR="00A41652" w:rsidRPr="00653F59" w:rsidRDefault="006E4A25" w:rsidP="00A41652">
      <w:pPr>
        <w:spacing w:line="276" w:lineRule="auto"/>
        <w:jc w:val="center"/>
        <w:rPr>
          <w:rFonts w:asciiTheme="minorHAnsi" w:hAnsiTheme="minorHAnsi" w:cstheme="minorHAnsi"/>
          <w:szCs w:val="24"/>
        </w:rPr>
      </w:pPr>
      <w:hyperlink r:id="rId15" w:history="1">
        <w:r w:rsidR="00CA1983" w:rsidRPr="00653F59">
          <w:rPr>
            <w:rStyle w:val="Hyperlink"/>
            <w:rFonts w:asciiTheme="minorHAnsi" w:hAnsiTheme="minorHAnsi" w:cstheme="minorHAnsi"/>
            <w:szCs w:val="24"/>
          </w:rPr>
          <w:t>www.whatcom.edu</w:t>
        </w:r>
      </w:hyperlink>
    </w:p>
    <w:sectPr w:rsidR="00A41652" w:rsidRPr="00653F59" w:rsidSect="00FA3B2F">
      <w:footerReference w:type="default" r:id="rId16"/>
      <w:footerReference w:type="first" r:id="rId17"/>
      <w:type w:val="continuous"/>
      <w:pgSz w:w="12240" w:h="15840"/>
      <w:pgMar w:top="1440" w:right="1440" w:bottom="1440" w:left="1440"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B67" w:rsidRDefault="00EB1B67" w:rsidP="00C00994">
      <w:r>
        <w:separator/>
      </w:r>
    </w:p>
  </w:endnote>
  <w:endnote w:type="continuationSeparator" w:id="0">
    <w:p w:rsidR="00EB1B67" w:rsidRDefault="00EB1B67" w:rsidP="00C00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4181098"/>
      <w:docPartObj>
        <w:docPartGallery w:val="Page Numbers (Bottom of Page)"/>
        <w:docPartUnique/>
      </w:docPartObj>
    </w:sdtPr>
    <w:sdtEndPr>
      <w:rPr>
        <w:noProof/>
      </w:rPr>
    </w:sdtEndPr>
    <w:sdtContent>
      <w:p w:rsidR="00A41652" w:rsidRDefault="00A41652">
        <w:pPr>
          <w:pStyle w:val="Footer"/>
          <w:jc w:val="right"/>
        </w:pPr>
        <w:r>
          <w:fldChar w:fldCharType="begin"/>
        </w:r>
        <w:r>
          <w:instrText xml:space="preserve"> PAGE   \* MERGEFORMAT </w:instrText>
        </w:r>
        <w:r>
          <w:fldChar w:fldCharType="separate"/>
        </w:r>
        <w:r w:rsidR="006E4A25">
          <w:rPr>
            <w:noProof/>
          </w:rPr>
          <w:t>9</w:t>
        </w:r>
        <w:r>
          <w:rPr>
            <w:noProof/>
          </w:rPr>
          <w:fldChar w:fldCharType="end"/>
        </w:r>
      </w:p>
    </w:sdtContent>
  </w:sdt>
  <w:p w:rsidR="004B57F2" w:rsidRDefault="004B57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2F" w:rsidRDefault="00FC27E7">
    <w:pPr>
      <w:pStyle w:val="Footer"/>
    </w:pPr>
    <w:r>
      <w:t>LDC 116</w:t>
    </w:r>
    <w:r>
      <w:ptab w:relativeTo="margin" w:alignment="center" w:leader="none"/>
    </w:r>
    <w:r>
      <w:t>ADS@whatcom.edu</w:t>
    </w:r>
    <w:r>
      <w:ptab w:relativeTo="margin" w:alignment="right" w:leader="none"/>
    </w:r>
    <w:r>
      <w:t>360-383-3080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B67" w:rsidRDefault="00EB1B67" w:rsidP="00C00994">
      <w:r>
        <w:separator/>
      </w:r>
    </w:p>
  </w:footnote>
  <w:footnote w:type="continuationSeparator" w:id="0">
    <w:p w:rsidR="00EB1B67" w:rsidRDefault="00EB1B67" w:rsidP="00C00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42296"/>
    <w:multiLevelType w:val="hybridMultilevel"/>
    <w:tmpl w:val="2A7663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F6132"/>
    <w:multiLevelType w:val="hybridMultilevel"/>
    <w:tmpl w:val="21DEC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A0350"/>
    <w:multiLevelType w:val="hybridMultilevel"/>
    <w:tmpl w:val="AB5C6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B3139"/>
    <w:multiLevelType w:val="hybridMultilevel"/>
    <w:tmpl w:val="07EEAC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AD0025"/>
    <w:multiLevelType w:val="hybridMultilevel"/>
    <w:tmpl w:val="4E440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82444"/>
    <w:multiLevelType w:val="hybridMultilevel"/>
    <w:tmpl w:val="DCB6D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3764F3"/>
    <w:multiLevelType w:val="hybridMultilevel"/>
    <w:tmpl w:val="C5AE5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A64D51"/>
    <w:multiLevelType w:val="hybridMultilevel"/>
    <w:tmpl w:val="A5287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C4522"/>
    <w:multiLevelType w:val="hybridMultilevel"/>
    <w:tmpl w:val="C6E497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302EAD"/>
    <w:multiLevelType w:val="hybridMultilevel"/>
    <w:tmpl w:val="D348F8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BA5DD5"/>
    <w:multiLevelType w:val="hybridMultilevel"/>
    <w:tmpl w:val="013CA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A95031"/>
    <w:multiLevelType w:val="hybridMultilevel"/>
    <w:tmpl w:val="605AC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7F4460"/>
    <w:multiLevelType w:val="hybridMultilevel"/>
    <w:tmpl w:val="BED22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A135E2"/>
    <w:multiLevelType w:val="hybridMultilevel"/>
    <w:tmpl w:val="980A41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BE14C5"/>
    <w:multiLevelType w:val="hybridMultilevel"/>
    <w:tmpl w:val="1ADE07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2348A4"/>
    <w:multiLevelType w:val="hybridMultilevel"/>
    <w:tmpl w:val="E974956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BCB378C"/>
    <w:multiLevelType w:val="hybridMultilevel"/>
    <w:tmpl w:val="8E468D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0338C2"/>
    <w:multiLevelType w:val="hybridMultilevel"/>
    <w:tmpl w:val="3CFE6F4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B006EB"/>
    <w:multiLevelType w:val="hybridMultilevel"/>
    <w:tmpl w:val="36F494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ED30CC"/>
    <w:multiLevelType w:val="hybridMultilevel"/>
    <w:tmpl w:val="BE763C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F929E0"/>
    <w:multiLevelType w:val="hybridMultilevel"/>
    <w:tmpl w:val="7F08F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A509E4"/>
    <w:multiLevelType w:val="hybridMultilevel"/>
    <w:tmpl w:val="629451AE"/>
    <w:lvl w:ilvl="0" w:tplc="04090003">
      <w:start w:val="1"/>
      <w:numFmt w:val="bullet"/>
      <w:lvlText w:val="o"/>
      <w:lvlJc w:val="left"/>
      <w:pPr>
        <w:ind w:left="820" w:hanging="360"/>
      </w:pPr>
      <w:rPr>
        <w:rFonts w:ascii="Courier New" w:hAnsi="Courier New" w:cs="Courier New"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2" w15:restartNumberingAfterBreak="0">
    <w:nsid w:val="3B475097"/>
    <w:multiLevelType w:val="hybridMultilevel"/>
    <w:tmpl w:val="E36E7A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821775"/>
    <w:multiLevelType w:val="hybridMultilevel"/>
    <w:tmpl w:val="3DDA6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8A2825"/>
    <w:multiLevelType w:val="hybridMultilevel"/>
    <w:tmpl w:val="8C3C4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A5398F"/>
    <w:multiLevelType w:val="hybridMultilevel"/>
    <w:tmpl w:val="D8C82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CB1F03"/>
    <w:multiLevelType w:val="hybridMultilevel"/>
    <w:tmpl w:val="C5D4E3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A07F0F"/>
    <w:multiLevelType w:val="hybridMultilevel"/>
    <w:tmpl w:val="8272EBAC"/>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714510"/>
    <w:multiLevelType w:val="hybridMultilevel"/>
    <w:tmpl w:val="532A01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48B1C84"/>
    <w:multiLevelType w:val="hybridMultilevel"/>
    <w:tmpl w:val="4E2E90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56667AE"/>
    <w:multiLevelType w:val="hybridMultilevel"/>
    <w:tmpl w:val="7FCAF2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942DE3"/>
    <w:multiLevelType w:val="hybridMultilevel"/>
    <w:tmpl w:val="40288F7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F20742"/>
    <w:multiLevelType w:val="hybridMultilevel"/>
    <w:tmpl w:val="5F0E3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8D39EF"/>
    <w:multiLevelType w:val="hybridMultilevel"/>
    <w:tmpl w:val="73C60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F832CD"/>
    <w:multiLevelType w:val="hybridMultilevel"/>
    <w:tmpl w:val="56FA1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756660"/>
    <w:multiLevelType w:val="hybridMultilevel"/>
    <w:tmpl w:val="E57E97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701540"/>
    <w:multiLevelType w:val="hybridMultilevel"/>
    <w:tmpl w:val="E49E3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9D08E8"/>
    <w:multiLevelType w:val="hybridMultilevel"/>
    <w:tmpl w:val="EF38B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0554C3"/>
    <w:multiLevelType w:val="hybridMultilevel"/>
    <w:tmpl w:val="EEB40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D1042C"/>
    <w:multiLevelType w:val="hybridMultilevel"/>
    <w:tmpl w:val="6E44C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46023D"/>
    <w:multiLevelType w:val="hybridMultilevel"/>
    <w:tmpl w:val="C82E310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9A10B8"/>
    <w:multiLevelType w:val="hybridMultilevel"/>
    <w:tmpl w:val="2C60E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AB0663"/>
    <w:multiLevelType w:val="hybridMultilevel"/>
    <w:tmpl w:val="4F18C5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0"/>
  </w:num>
  <w:num w:numId="4">
    <w:abstractNumId w:val="26"/>
  </w:num>
  <w:num w:numId="5">
    <w:abstractNumId w:val="42"/>
  </w:num>
  <w:num w:numId="6">
    <w:abstractNumId w:val="1"/>
  </w:num>
  <w:num w:numId="7">
    <w:abstractNumId w:val="38"/>
  </w:num>
  <w:num w:numId="8">
    <w:abstractNumId w:val="15"/>
  </w:num>
  <w:num w:numId="9">
    <w:abstractNumId w:val="3"/>
  </w:num>
  <w:num w:numId="10">
    <w:abstractNumId w:val="8"/>
  </w:num>
  <w:num w:numId="11">
    <w:abstractNumId w:val="35"/>
  </w:num>
  <w:num w:numId="12">
    <w:abstractNumId w:val="40"/>
  </w:num>
  <w:num w:numId="13">
    <w:abstractNumId w:val="22"/>
  </w:num>
  <w:num w:numId="14">
    <w:abstractNumId w:val="30"/>
  </w:num>
  <w:num w:numId="15">
    <w:abstractNumId w:val="31"/>
  </w:num>
  <w:num w:numId="16">
    <w:abstractNumId w:val="18"/>
  </w:num>
  <w:num w:numId="17">
    <w:abstractNumId w:val="19"/>
  </w:num>
  <w:num w:numId="18">
    <w:abstractNumId w:val="21"/>
  </w:num>
  <w:num w:numId="19">
    <w:abstractNumId w:val="27"/>
  </w:num>
  <w:num w:numId="20">
    <w:abstractNumId w:val="4"/>
  </w:num>
  <w:num w:numId="21">
    <w:abstractNumId w:val="29"/>
  </w:num>
  <w:num w:numId="22">
    <w:abstractNumId w:val="7"/>
  </w:num>
  <w:num w:numId="23">
    <w:abstractNumId w:val="9"/>
  </w:num>
  <w:num w:numId="24">
    <w:abstractNumId w:val="14"/>
  </w:num>
  <w:num w:numId="25">
    <w:abstractNumId w:val="5"/>
  </w:num>
  <w:num w:numId="26">
    <w:abstractNumId w:val="23"/>
  </w:num>
  <w:num w:numId="27">
    <w:abstractNumId w:val="37"/>
  </w:num>
  <w:num w:numId="28">
    <w:abstractNumId w:val="32"/>
  </w:num>
  <w:num w:numId="29">
    <w:abstractNumId w:val="17"/>
  </w:num>
  <w:num w:numId="30">
    <w:abstractNumId w:val="34"/>
  </w:num>
  <w:num w:numId="31">
    <w:abstractNumId w:val="24"/>
  </w:num>
  <w:num w:numId="32">
    <w:abstractNumId w:val="41"/>
  </w:num>
  <w:num w:numId="33">
    <w:abstractNumId w:val="25"/>
  </w:num>
  <w:num w:numId="34">
    <w:abstractNumId w:val="2"/>
  </w:num>
  <w:num w:numId="35">
    <w:abstractNumId w:val="20"/>
  </w:num>
  <w:num w:numId="36">
    <w:abstractNumId w:val="11"/>
  </w:num>
  <w:num w:numId="37">
    <w:abstractNumId w:val="4"/>
  </w:num>
  <w:num w:numId="38">
    <w:abstractNumId w:val="36"/>
  </w:num>
  <w:num w:numId="39">
    <w:abstractNumId w:val="13"/>
  </w:num>
  <w:num w:numId="40">
    <w:abstractNumId w:val="28"/>
  </w:num>
  <w:num w:numId="41">
    <w:abstractNumId w:val="12"/>
  </w:num>
  <w:num w:numId="42">
    <w:abstractNumId w:val="39"/>
  </w:num>
  <w:num w:numId="43">
    <w:abstractNumId w:val="33"/>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ocumentProtection w:edit="readOnly" w:enforcement="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7C5"/>
    <w:rsid w:val="0002268C"/>
    <w:rsid w:val="0006675B"/>
    <w:rsid w:val="00076FCB"/>
    <w:rsid w:val="00080663"/>
    <w:rsid w:val="0009308E"/>
    <w:rsid w:val="000A1951"/>
    <w:rsid w:val="000C11E8"/>
    <w:rsid w:val="000D5B3D"/>
    <w:rsid w:val="00114616"/>
    <w:rsid w:val="00123151"/>
    <w:rsid w:val="00144B79"/>
    <w:rsid w:val="00166EBA"/>
    <w:rsid w:val="001F082E"/>
    <w:rsid w:val="002032C7"/>
    <w:rsid w:val="002278DD"/>
    <w:rsid w:val="002665FF"/>
    <w:rsid w:val="002723C2"/>
    <w:rsid w:val="002B7D88"/>
    <w:rsid w:val="002F36D4"/>
    <w:rsid w:val="003617D3"/>
    <w:rsid w:val="003873FF"/>
    <w:rsid w:val="003C76E9"/>
    <w:rsid w:val="003D11CE"/>
    <w:rsid w:val="003D1430"/>
    <w:rsid w:val="003D6DF1"/>
    <w:rsid w:val="00427F93"/>
    <w:rsid w:val="0045474B"/>
    <w:rsid w:val="00457B4C"/>
    <w:rsid w:val="00483344"/>
    <w:rsid w:val="004B4648"/>
    <w:rsid w:val="004B57F2"/>
    <w:rsid w:val="00521ED8"/>
    <w:rsid w:val="00552C38"/>
    <w:rsid w:val="005A747C"/>
    <w:rsid w:val="00653F59"/>
    <w:rsid w:val="00675D4A"/>
    <w:rsid w:val="006D3777"/>
    <w:rsid w:val="006E4A25"/>
    <w:rsid w:val="00711D8E"/>
    <w:rsid w:val="007245C5"/>
    <w:rsid w:val="0073495C"/>
    <w:rsid w:val="00734CF8"/>
    <w:rsid w:val="00747367"/>
    <w:rsid w:val="007B61D6"/>
    <w:rsid w:val="007D39EC"/>
    <w:rsid w:val="007E7BA3"/>
    <w:rsid w:val="008616FA"/>
    <w:rsid w:val="00862768"/>
    <w:rsid w:val="00866A57"/>
    <w:rsid w:val="008927C5"/>
    <w:rsid w:val="008A0F3D"/>
    <w:rsid w:val="00915C9E"/>
    <w:rsid w:val="00917253"/>
    <w:rsid w:val="009311C2"/>
    <w:rsid w:val="00944171"/>
    <w:rsid w:val="009708D9"/>
    <w:rsid w:val="00985ED2"/>
    <w:rsid w:val="009D480E"/>
    <w:rsid w:val="00A260EE"/>
    <w:rsid w:val="00A41652"/>
    <w:rsid w:val="00A75536"/>
    <w:rsid w:val="00A80245"/>
    <w:rsid w:val="00AD5EF7"/>
    <w:rsid w:val="00B150E9"/>
    <w:rsid w:val="00B31B57"/>
    <w:rsid w:val="00B81378"/>
    <w:rsid w:val="00B82542"/>
    <w:rsid w:val="00B82A29"/>
    <w:rsid w:val="00BE50B9"/>
    <w:rsid w:val="00C00994"/>
    <w:rsid w:val="00C10257"/>
    <w:rsid w:val="00C7439B"/>
    <w:rsid w:val="00CA1983"/>
    <w:rsid w:val="00CB6984"/>
    <w:rsid w:val="00D219F9"/>
    <w:rsid w:val="00D25D69"/>
    <w:rsid w:val="00D36BE7"/>
    <w:rsid w:val="00D474B8"/>
    <w:rsid w:val="00D4785D"/>
    <w:rsid w:val="00D5602F"/>
    <w:rsid w:val="00DE20E0"/>
    <w:rsid w:val="00E1551C"/>
    <w:rsid w:val="00E400AB"/>
    <w:rsid w:val="00E76EF6"/>
    <w:rsid w:val="00E77469"/>
    <w:rsid w:val="00EA0E02"/>
    <w:rsid w:val="00EB1B67"/>
    <w:rsid w:val="00EE29EB"/>
    <w:rsid w:val="00EE7AFF"/>
    <w:rsid w:val="00EF2434"/>
    <w:rsid w:val="00EF4C30"/>
    <w:rsid w:val="00F115A6"/>
    <w:rsid w:val="00F5097D"/>
    <w:rsid w:val="00F546AD"/>
    <w:rsid w:val="00F76518"/>
    <w:rsid w:val="00FA3B2F"/>
    <w:rsid w:val="00FA77F2"/>
    <w:rsid w:val="00FC27E7"/>
    <w:rsid w:val="00FC5A61"/>
    <w:rsid w:val="00FD25E5"/>
    <w:rsid w:val="00FD388F"/>
    <w:rsid w:val="00FF3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42534192"/>
  <w14:defaultImageDpi w14:val="0"/>
  <w15:docId w15:val="{C140F468-712D-4DD6-A978-B9887AA37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984"/>
    <w:pPr>
      <w:widowControl w:val="0"/>
      <w:overflowPunct w:val="0"/>
      <w:autoSpaceDE w:val="0"/>
      <w:autoSpaceDN w:val="0"/>
      <w:adjustRightInd w:val="0"/>
    </w:pPr>
    <w:rPr>
      <w:rFonts w:ascii="Arial" w:hAnsi="Arial"/>
      <w:color w:val="000000"/>
      <w:kern w:val="28"/>
      <w:sz w:val="24"/>
    </w:rPr>
  </w:style>
  <w:style w:type="paragraph" w:styleId="Heading1">
    <w:name w:val="heading 1"/>
    <w:basedOn w:val="Normal"/>
    <w:link w:val="Heading1Char"/>
    <w:autoRedefine/>
    <w:uiPriority w:val="99"/>
    <w:qFormat/>
    <w:rsid w:val="004B4648"/>
    <w:pPr>
      <w:outlineLvl w:val="0"/>
    </w:pPr>
    <w:rPr>
      <w:rFonts w:asciiTheme="minorHAnsi" w:hAnsiTheme="minorHAnsi"/>
      <w:b/>
      <w:bCs/>
      <w:kern w:val="1"/>
      <w:sz w:val="28"/>
    </w:rPr>
  </w:style>
  <w:style w:type="paragraph" w:styleId="Heading2">
    <w:name w:val="heading 2"/>
    <w:basedOn w:val="Normal"/>
    <w:next w:val="Normal"/>
    <w:link w:val="Heading2Char"/>
    <w:uiPriority w:val="9"/>
    <w:unhideWhenUsed/>
    <w:qFormat/>
    <w:rsid w:val="00CA1983"/>
    <w:pPr>
      <w:keepNext/>
      <w:keepLines/>
      <w:spacing w:before="40"/>
      <w:outlineLvl w:val="1"/>
    </w:pPr>
    <w:rPr>
      <w:rFonts w:asciiTheme="minorHAnsi" w:eastAsiaTheme="majorEastAsia" w:hAnsiTheme="minorHAnsi" w:cstheme="majorBidi"/>
      <w:color w:val="auto"/>
      <w:sz w:val="26"/>
      <w:szCs w:val="26"/>
    </w:rPr>
  </w:style>
  <w:style w:type="paragraph" w:styleId="Heading3">
    <w:name w:val="heading 3"/>
    <w:basedOn w:val="Normal"/>
    <w:next w:val="Normal"/>
    <w:link w:val="Heading3Char"/>
    <w:uiPriority w:val="9"/>
    <w:unhideWhenUsed/>
    <w:qFormat/>
    <w:rsid w:val="00CA1983"/>
    <w:pPr>
      <w:keepNext/>
      <w:keepLines/>
      <w:spacing w:before="40"/>
      <w:outlineLvl w:val="2"/>
    </w:pPr>
    <w:rPr>
      <w:rFonts w:asciiTheme="minorHAnsi" w:eastAsiaTheme="majorEastAsia" w:hAnsiTheme="minorHAnsi" w:cstheme="majorBidi"/>
      <w:color w:val="auto"/>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4B4648"/>
    <w:rPr>
      <w:rFonts w:asciiTheme="minorHAnsi" w:hAnsiTheme="minorHAnsi"/>
      <w:b/>
      <w:bCs/>
      <w:color w:val="000000"/>
      <w:kern w:val="1"/>
      <w:sz w:val="28"/>
    </w:rPr>
  </w:style>
  <w:style w:type="paragraph" w:styleId="BodyText">
    <w:name w:val="Body Text"/>
    <w:basedOn w:val="Normal"/>
    <w:link w:val="BodyTextChar"/>
    <w:uiPriority w:val="99"/>
    <w:rPr>
      <w:b/>
      <w:bCs/>
    </w:rPr>
  </w:style>
  <w:style w:type="character" w:customStyle="1" w:styleId="BodyTextChar">
    <w:name w:val="Body Text Char"/>
    <w:link w:val="BodyText"/>
    <w:uiPriority w:val="99"/>
    <w:semiHidden/>
    <w:rsid w:val="008927C5"/>
    <w:rPr>
      <w:rFonts w:ascii="Times New Roman" w:hAnsi="Times New Roman" w:cs="Times New Roman"/>
      <w:color w:val="000000"/>
      <w:kern w:val="28"/>
      <w:sz w:val="20"/>
      <w:szCs w:val="20"/>
    </w:rPr>
  </w:style>
  <w:style w:type="paragraph" w:styleId="ListParagraph">
    <w:name w:val="List Paragraph"/>
    <w:basedOn w:val="Normal"/>
    <w:uiPriority w:val="34"/>
    <w:qFormat/>
    <w:rsid w:val="00114616"/>
    <w:pPr>
      <w:ind w:left="720"/>
    </w:pPr>
  </w:style>
  <w:style w:type="paragraph" w:styleId="Header">
    <w:name w:val="header"/>
    <w:basedOn w:val="Normal"/>
    <w:link w:val="HeaderChar"/>
    <w:uiPriority w:val="99"/>
    <w:unhideWhenUsed/>
    <w:rsid w:val="00C00994"/>
    <w:pPr>
      <w:tabs>
        <w:tab w:val="center" w:pos="4680"/>
        <w:tab w:val="right" w:pos="9360"/>
      </w:tabs>
    </w:pPr>
  </w:style>
  <w:style w:type="character" w:customStyle="1" w:styleId="HeaderChar">
    <w:name w:val="Header Char"/>
    <w:link w:val="Header"/>
    <w:uiPriority w:val="99"/>
    <w:rsid w:val="00C00994"/>
    <w:rPr>
      <w:rFonts w:ascii="Times New Roman" w:hAnsi="Times New Roman" w:cs="Times New Roman"/>
      <w:color w:val="000000"/>
      <w:kern w:val="28"/>
      <w:sz w:val="20"/>
      <w:szCs w:val="20"/>
    </w:rPr>
  </w:style>
  <w:style w:type="paragraph" w:styleId="Footer">
    <w:name w:val="footer"/>
    <w:basedOn w:val="Normal"/>
    <w:link w:val="FooterChar"/>
    <w:uiPriority w:val="99"/>
    <w:unhideWhenUsed/>
    <w:rsid w:val="00C00994"/>
    <w:pPr>
      <w:tabs>
        <w:tab w:val="center" w:pos="4680"/>
        <w:tab w:val="right" w:pos="9360"/>
      </w:tabs>
    </w:pPr>
  </w:style>
  <w:style w:type="character" w:customStyle="1" w:styleId="FooterChar">
    <w:name w:val="Footer Char"/>
    <w:link w:val="Footer"/>
    <w:uiPriority w:val="99"/>
    <w:rsid w:val="00C00994"/>
    <w:rPr>
      <w:rFonts w:ascii="Times New Roman" w:hAnsi="Times New Roman" w:cs="Times New Roman"/>
      <w:color w:val="000000"/>
      <w:kern w:val="28"/>
      <w:sz w:val="20"/>
      <w:szCs w:val="20"/>
    </w:rPr>
  </w:style>
  <w:style w:type="paragraph" w:styleId="BalloonText">
    <w:name w:val="Balloon Text"/>
    <w:basedOn w:val="Normal"/>
    <w:link w:val="BalloonTextChar"/>
    <w:uiPriority w:val="99"/>
    <w:semiHidden/>
    <w:unhideWhenUsed/>
    <w:rsid w:val="00457B4C"/>
    <w:rPr>
      <w:rFonts w:ascii="Tahoma" w:hAnsi="Tahoma" w:cs="Tahoma"/>
      <w:sz w:val="16"/>
      <w:szCs w:val="16"/>
    </w:rPr>
  </w:style>
  <w:style w:type="character" w:customStyle="1" w:styleId="BalloonTextChar">
    <w:name w:val="Balloon Text Char"/>
    <w:link w:val="BalloonText"/>
    <w:uiPriority w:val="99"/>
    <w:semiHidden/>
    <w:rsid w:val="00457B4C"/>
    <w:rPr>
      <w:rFonts w:ascii="Tahoma" w:hAnsi="Tahoma" w:cs="Tahoma"/>
      <w:color w:val="000000"/>
      <w:kern w:val="28"/>
      <w:sz w:val="16"/>
      <w:szCs w:val="16"/>
    </w:rPr>
  </w:style>
  <w:style w:type="character" w:customStyle="1" w:styleId="apple-converted-space">
    <w:name w:val="apple-converted-space"/>
    <w:rsid w:val="00FD388F"/>
  </w:style>
  <w:style w:type="character" w:styleId="Hyperlink">
    <w:name w:val="Hyperlink"/>
    <w:uiPriority w:val="99"/>
    <w:unhideWhenUsed/>
    <w:rsid w:val="00FD388F"/>
    <w:rPr>
      <w:color w:val="0000FF"/>
      <w:u w:val="single"/>
    </w:rPr>
  </w:style>
  <w:style w:type="paragraph" w:styleId="NormalWeb">
    <w:name w:val="Normal (Web)"/>
    <w:basedOn w:val="Normal"/>
    <w:uiPriority w:val="99"/>
    <w:rsid w:val="00EF4C30"/>
    <w:pPr>
      <w:widowControl/>
      <w:overflowPunct/>
      <w:autoSpaceDE/>
      <w:autoSpaceDN/>
      <w:adjustRightInd/>
      <w:spacing w:before="100" w:beforeAutospacing="1" w:after="100" w:afterAutospacing="1"/>
    </w:pPr>
    <w:rPr>
      <w:color w:val="auto"/>
      <w:kern w:val="0"/>
      <w:szCs w:val="24"/>
    </w:rPr>
  </w:style>
  <w:style w:type="character" w:styleId="FollowedHyperlink">
    <w:name w:val="FollowedHyperlink"/>
    <w:basedOn w:val="DefaultParagraphFont"/>
    <w:uiPriority w:val="99"/>
    <w:semiHidden/>
    <w:unhideWhenUsed/>
    <w:rsid w:val="00F5097D"/>
    <w:rPr>
      <w:color w:val="800080" w:themeColor="followedHyperlink"/>
      <w:u w:val="single"/>
    </w:rPr>
  </w:style>
  <w:style w:type="character" w:customStyle="1" w:styleId="Heading2Char">
    <w:name w:val="Heading 2 Char"/>
    <w:basedOn w:val="DefaultParagraphFont"/>
    <w:link w:val="Heading2"/>
    <w:uiPriority w:val="9"/>
    <w:rsid w:val="00CA1983"/>
    <w:rPr>
      <w:rFonts w:asciiTheme="minorHAnsi" w:eastAsiaTheme="majorEastAsia" w:hAnsiTheme="minorHAnsi" w:cstheme="majorBidi"/>
      <w:kern w:val="28"/>
      <w:sz w:val="26"/>
      <w:szCs w:val="26"/>
    </w:rPr>
  </w:style>
  <w:style w:type="character" w:customStyle="1" w:styleId="Heading3Char">
    <w:name w:val="Heading 3 Char"/>
    <w:basedOn w:val="DefaultParagraphFont"/>
    <w:link w:val="Heading3"/>
    <w:uiPriority w:val="9"/>
    <w:rsid w:val="00CA1983"/>
    <w:rPr>
      <w:rFonts w:asciiTheme="minorHAnsi" w:eastAsiaTheme="majorEastAsia" w:hAnsiTheme="minorHAnsi" w:cstheme="majorBidi"/>
      <w:kern w:val="28"/>
      <w:sz w:val="26"/>
      <w:szCs w:val="24"/>
    </w:rPr>
  </w:style>
  <w:style w:type="paragraph" w:styleId="Subtitle">
    <w:name w:val="Subtitle"/>
    <w:basedOn w:val="Normal"/>
    <w:next w:val="Normal"/>
    <w:link w:val="SubtitleChar"/>
    <w:uiPriority w:val="11"/>
    <w:qFormat/>
    <w:rsid w:val="00552C3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52C38"/>
    <w:rPr>
      <w:rFonts w:asciiTheme="minorHAnsi" w:eastAsiaTheme="minorEastAsia" w:hAnsiTheme="minorHAnsi" w:cstheme="minorBidi"/>
      <w:color w:val="5A5A5A" w:themeColor="text1" w:themeTint="A5"/>
      <w:spacing w:val="15"/>
      <w:kern w:val="28"/>
      <w:sz w:val="22"/>
      <w:szCs w:val="22"/>
    </w:rPr>
  </w:style>
  <w:style w:type="character" w:styleId="SubtleEmphasis">
    <w:name w:val="Subtle Emphasis"/>
    <w:basedOn w:val="DefaultParagraphFont"/>
    <w:uiPriority w:val="19"/>
    <w:qFormat/>
    <w:rsid w:val="00552C38"/>
    <w:rPr>
      <w:i/>
      <w:iCs/>
      <w:color w:val="404040" w:themeColor="text1" w:themeTint="BF"/>
    </w:rPr>
  </w:style>
  <w:style w:type="paragraph" w:styleId="NoSpacing">
    <w:name w:val="No Spacing"/>
    <w:uiPriority w:val="1"/>
    <w:qFormat/>
    <w:rsid w:val="00552C38"/>
    <w:pPr>
      <w:widowControl w:val="0"/>
      <w:overflowPunct w:val="0"/>
      <w:autoSpaceDE w:val="0"/>
      <w:autoSpaceDN w:val="0"/>
      <w:adjustRightInd w:val="0"/>
    </w:pPr>
    <w:rPr>
      <w:rFonts w:ascii="Arial" w:hAnsi="Arial"/>
      <w:color w:val="000000"/>
      <w:kern w:val="28"/>
      <w:sz w:val="24"/>
    </w:rPr>
  </w:style>
  <w:style w:type="paragraph" w:styleId="FootnoteText">
    <w:name w:val="footnote text"/>
    <w:basedOn w:val="Normal"/>
    <w:link w:val="FootnoteTextChar"/>
    <w:uiPriority w:val="99"/>
    <w:semiHidden/>
    <w:unhideWhenUsed/>
    <w:rsid w:val="00FC27E7"/>
    <w:rPr>
      <w:sz w:val="20"/>
    </w:rPr>
  </w:style>
  <w:style w:type="character" w:customStyle="1" w:styleId="FootnoteTextChar">
    <w:name w:val="Footnote Text Char"/>
    <w:basedOn w:val="DefaultParagraphFont"/>
    <w:link w:val="FootnoteText"/>
    <w:uiPriority w:val="99"/>
    <w:semiHidden/>
    <w:rsid w:val="00FC27E7"/>
    <w:rPr>
      <w:rFonts w:ascii="Arial" w:hAnsi="Arial"/>
      <w:color w:val="000000"/>
      <w:kern w:val="28"/>
    </w:rPr>
  </w:style>
  <w:style w:type="character" w:styleId="FootnoteReference">
    <w:name w:val="footnote reference"/>
    <w:basedOn w:val="DefaultParagraphFont"/>
    <w:uiPriority w:val="99"/>
    <w:semiHidden/>
    <w:unhideWhenUsed/>
    <w:rsid w:val="00FC27E7"/>
    <w:rPr>
      <w:vertAlign w:val="superscript"/>
    </w:rPr>
  </w:style>
  <w:style w:type="paragraph" w:styleId="Title">
    <w:name w:val="Title"/>
    <w:basedOn w:val="Normal"/>
    <w:next w:val="Normal"/>
    <w:link w:val="TitleChar"/>
    <w:uiPriority w:val="10"/>
    <w:qFormat/>
    <w:rsid w:val="004B4648"/>
    <w:pPr>
      <w:contextualSpacing/>
    </w:pPr>
    <w:rPr>
      <w:rFonts w:asciiTheme="minorHAnsi" w:eastAsiaTheme="majorEastAsia" w:hAnsiTheme="minorHAnsi" w:cstheme="majorBidi"/>
      <w:color w:val="auto"/>
      <w:spacing w:val="-10"/>
      <w:sz w:val="56"/>
      <w:szCs w:val="56"/>
    </w:rPr>
  </w:style>
  <w:style w:type="character" w:customStyle="1" w:styleId="TitleChar">
    <w:name w:val="Title Char"/>
    <w:basedOn w:val="DefaultParagraphFont"/>
    <w:link w:val="Title"/>
    <w:uiPriority w:val="10"/>
    <w:rsid w:val="004B4648"/>
    <w:rPr>
      <w:rFonts w:asciiTheme="minorHAnsi" w:eastAsiaTheme="majorEastAsia" w:hAnsiTheme="minorHAnsi" w:cstheme="majorBidi"/>
      <w:spacing w:val="-10"/>
      <w:kern w:val="28"/>
      <w:sz w:val="56"/>
      <w:szCs w:val="56"/>
    </w:rPr>
  </w:style>
  <w:style w:type="paragraph" w:styleId="TOC1">
    <w:name w:val="toc 1"/>
    <w:basedOn w:val="Normal"/>
    <w:next w:val="Normal"/>
    <w:autoRedefine/>
    <w:uiPriority w:val="39"/>
    <w:unhideWhenUsed/>
    <w:rsid w:val="009708D9"/>
    <w:pPr>
      <w:spacing w:after="100"/>
    </w:pPr>
  </w:style>
  <w:style w:type="paragraph" w:styleId="TOC2">
    <w:name w:val="toc 2"/>
    <w:basedOn w:val="Normal"/>
    <w:next w:val="Normal"/>
    <w:autoRedefine/>
    <w:uiPriority w:val="39"/>
    <w:unhideWhenUsed/>
    <w:rsid w:val="009708D9"/>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46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2.ed.gov/about/offices/list/ocr/504faq.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adata.org/learn-about-ada"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S@whatcom.edu" TargetMode="External"/><Relationship Id="rId5" Type="http://schemas.openxmlformats.org/officeDocument/2006/relationships/footnotes" Target="footnotes.xml"/><Relationship Id="rId15" Type="http://schemas.openxmlformats.org/officeDocument/2006/relationships/hyperlink" Target="http://www.whatcom.edu" TargetMode="External"/><Relationship Id="rId10" Type="http://schemas.openxmlformats.org/officeDocument/2006/relationships/hyperlink" Target="https://shasta.accessiblelearning.com/Whatcom/default.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hasta.accessiblelearning.com/s-Whatcom/ApplicationStudent.aspx" TargetMode="External"/><Relationship Id="rId14" Type="http://schemas.openxmlformats.org/officeDocument/2006/relationships/hyperlink" Target="http://leg.wa.gov/CodeReviser/documents/sessionlaw/1994pam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10</Pages>
  <Words>2463</Words>
  <Characters>15825</Characters>
  <Application>Microsoft Office Word</Application>
  <DocSecurity>8</DocSecurity>
  <Lines>131</Lines>
  <Paragraphs>36</Paragraphs>
  <ScaleCrop>false</ScaleCrop>
  <HeadingPairs>
    <vt:vector size="2" baseType="variant">
      <vt:variant>
        <vt:lpstr>Title</vt:lpstr>
      </vt:variant>
      <vt:variant>
        <vt:i4>1</vt:i4>
      </vt:variant>
    </vt:vector>
  </HeadingPairs>
  <TitlesOfParts>
    <vt:vector size="1" baseType="lpstr">
      <vt:lpstr>ADS Student Handbook</vt:lpstr>
    </vt:vector>
  </TitlesOfParts>
  <Company>WCC</Company>
  <LinksUpToDate>false</LinksUpToDate>
  <CharactersWithSpaces>18252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ADS Student Handbook</dc:title>
  <dc:creator>Kerri B. Holferty</dc:creator>
  <cp:lastModifiedBy>Kerri Holferty</cp:lastModifiedBy>
  <cp:revision>14</cp:revision>
  <cp:lastPrinted>2018-05-22T15:21:00Z</cp:lastPrinted>
  <dcterms:created xsi:type="dcterms:W3CDTF">2018-05-20T20:14:00Z</dcterms:created>
  <dcterms:modified xsi:type="dcterms:W3CDTF">2018-12-20T18:21:00Z</dcterms:modified>
  <cp:contentStatus/>
</cp:coreProperties>
</file>